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方正黑体_GBK" w:hAnsi="方正黑体_GBK" w:eastAsia="方正黑体_GBK" w:cs="方正黑体_GBK"/>
          <w:b w:val="0"/>
          <w:bCs/>
          <w:sz w:val="32"/>
          <w:szCs w:val="32"/>
          <w:lang w:val="en-US" w:eastAsia="zh-CN"/>
        </w:rPr>
      </w:pPr>
      <w:r>
        <w:rPr>
          <w:rFonts w:hint="eastAsia" w:ascii="方正黑体_GBK" w:hAnsi="方正黑体_GBK" w:eastAsia="方正黑体_GBK" w:cs="方正黑体_GBK"/>
          <w:b w:val="0"/>
          <w:bCs/>
          <w:sz w:val="32"/>
          <w:szCs w:val="32"/>
          <w:lang w:eastAsia="zh-CN"/>
        </w:rPr>
        <w:t>附件</w:t>
      </w:r>
      <w:r>
        <w:rPr>
          <w:rFonts w:hint="eastAsia" w:ascii="方正黑体_GBK" w:hAnsi="方正黑体_GBK" w:eastAsia="方正黑体_GBK" w:cs="方正黑体_GBK"/>
          <w:b w:val="0"/>
          <w:bCs/>
          <w:sz w:val="32"/>
          <w:szCs w:val="32"/>
          <w:lang w:val="en-US" w:eastAsia="zh-CN"/>
        </w:rPr>
        <w:t>1</w:t>
      </w:r>
      <w:bookmarkStart w:id="35" w:name="_GoBack"/>
      <w:bookmarkEnd w:id="35"/>
    </w:p>
    <w:p>
      <w:pPr>
        <w:jc w:val="center"/>
        <w:rPr>
          <w:rFonts w:hint="eastAsia" w:ascii="方正小标宋_GBK" w:hAnsi="方正小标宋_GBK" w:eastAsia="方正小标宋_GBK" w:cs="方正小标宋_GBK"/>
          <w:b w:val="0"/>
          <w:bCs/>
          <w:sz w:val="72"/>
          <w:szCs w:val="72"/>
          <w:lang w:val="en-US" w:eastAsia="zh-CN"/>
        </w:rPr>
      </w:pPr>
      <w:r>
        <w:rPr>
          <w:rFonts w:hint="eastAsia" w:ascii="方正小标宋_GBK" w:hAnsi="方正小标宋_GBK" w:eastAsia="方正小标宋_GBK" w:cs="方正小标宋_GBK"/>
          <w:b w:val="0"/>
          <w:bCs/>
          <w:sz w:val="72"/>
          <w:szCs w:val="72"/>
          <w:lang w:eastAsia="zh-CN"/>
        </w:rPr>
        <w:t>两江新区</w:t>
      </w:r>
      <w:r>
        <w:rPr>
          <w:rFonts w:hint="eastAsia" w:ascii="方正小标宋_GBK" w:hAnsi="方正小标宋_GBK" w:eastAsia="方正小标宋_GBK" w:cs="方正小标宋_GBK"/>
          <w:b w:val="0"/>
          <w:bCs/>
          <w:sz w:val="72"/>
          <w:szCs w:val="72"/>
        </w:rPr>
        <w:t>职称</w:t>
      </w:r>
      <w:r>
        <w:rPr>
          <w:rFonts w:hint="eastAsia" w:ascii="方正小标宋_GBK" w:hAnsi="方正小标宋_GBK" w:eastAsia="方正小标宋_GBK" w:cs="方正小标宋_GBK"/>
          <w:b w:val="0"/>
          <w:bCs/>
          <w:sz w:val="72"/>
          <w:szCs w:val="72"/>
          <w:lang w:val="en-US" w:eastAsia="zh-CN"/>
        </w:rPr>
        <w:t>系统</w:t>
      </w:r>
    </w:p>
    <w:p>
      <w:pPr>
        <w:jc w:val="both"/>
        <w:rPr>
          <w:rFonts w:hint="eastAsia" w:ascii="方正小标宋_GBK" w:hAnsi="方正小标宋_GBK" w:eastAsia="方正小标宋_GBK" w:cs="方正小标宋_GBK"/>
          <w:b w:val="0"/>
          <w:bCs/>
          <w:sz w:val="72"/>
          <w:szCs w:val="72"/>
          <w:lang w:val="en-US" w:eastAsia="zh-CN"/>
        </w:rPr>
      </w:pPr>
    </w:p>
    <w:p>
      <w:pPr>
        <w:keepNext w:val="0"/>
        <w:keepLines w:val="0"/>
        <w:pageBreakBefore w:val="0"/>
        <w:widowControl w:val="0"/>
        <w:kinsoku/>
        <w:wordWrap/>
        <w:overflowPunct/>
        <w:topLinePunct w:val="0"/>
        <w:autoSpaceDE/>
        <w:autoSpaceDN/>
        <w:bidi w:val="0"/>
        <w:adjustRightInd w:val="0"/>
        <w:snapToGrid w:val="0"/>
        <w:spacing w:line="440" w:lineRule="atLeast"/>
        <w:jc w:val="center"/>
        <w:textAlignment w:val="auto"/>
        <w:outlineLvl w:val="9"/>
        <w:rPr>
          <w:rFonts w:hint="eastAsia" w:ascii="方正小标宋_GBK" w:hAnsi="方正小标宋_GBK" w:eastAsia="方正小标宋_GBK" w:cs="方正小标宋_GBK"/>
          <w:b w:val="0"/>
          <w:bCs/>
          <w:sz w:val="72"/>
          <w:szCs w:val="72"/>
        </w:rPr>
      </w:pPr>
      <w:r>
        <w:rPr>
          <w:rFonts w:hint="eastAsia" w:ascii="方正小标宋_GBK" w:hAnsi="方正小标宋_GBK" w:eastAsia="方正小标宋_GBK" w:cs="方正小标宋_GBK"/>
          <w:b w:val="0"/>
          <w:bCs/>
          <w:sz w:val="72"/>
          <w:szCs w:val="72"/>
        </w:rPr>
        <w:t>操</w:t>
      </w:r>
    </w:p>
    <w:p>
      <w:pPr>
        <w:keepNext w:val="0"/>
        <w:keepLines w:val="0"/>
        <w:pageBreakBefore w:val="0"/>
        <w:widowControl w:val="0"/>
        <w:kinsoku/>
        <w:wordWrap/>
        <w:overflowPunct/>
        <w:topLinePunct w:val="0"/>
        <w:autoSpaceDE/>
        <w:autoSpaceDN/>
        <w:bidi w:val="0"/>
        <w:adjustRightInd w:val="0"/>
        <w:snapToGrid w:val="0"/>
        <w:spacing w:line="440" w:lineRule="atLeast"/>
        <w:jc w:val="center"/>
        <w:textAlignment w:val="auto"/>
        <w:outlineLvl w:val="9"/>
        <w:rPr>
          <w:rFonts w:hint="eastAsia" w:ascii="方正小标宋_GBK" w:hAnsi="方正小标宋_GBK" w:eastAsia="方正小标宋_GBK" w:cs="方正小标宋_GBK"/>
          <w:b w:val="0"/>
          <w:bCs/>
          <w:sz w:val="72"/>
          <w:szCs w:val="72"/>
          <w:lang w:eastAsia="zh-CN"/>
        </w:rPr>
      </w:pPr>
    </w:p>
    <w:p>
      <w:pPr>
        <w:keepNext w:val="0"/>
        <w:keepLines w:val="0"/>
        <w:pageBreakBefore w:val="0"/>
        <w:widowControl w:val="0"/>
        <w:kinsoku/>
        <w:wordWrap/>
        <w:overflowPunct/>
        <w:topLinePunct w:val="0"/>
        <w:autoSpaceDE/>
        <w:autoSpaceDN/>
        <w:bidi w:val="0"/>
        <w:adjustRightInd w:val="0"/>
        <w:snapToGrid w:val="0"/>
        <w:spacing w:line="440" w:lineRule="atLeast"/>
        <w:jc w:val="center"/>
        <w:textAlignment w:val="auto"/>
        <w:outlineLvl w:val="9"/>
        <w:rPr>
          <w:rFonts w:hint="eastAsia" w:ascii="方正小标宋_GBK" w:hAnsi="方正小标宋_GBK" w:eastAsia="方正小标宋_GBK" w:cs="方正小标宋_GBK"/>
          <w:b w:val="0"/>
          <w:bCs/>
          <w:sz w:val="72"/>
          <w:szCs w:val="72"/>
        </w:rPr>
      </w:pPr>
      <w:r>
        <w:rPr>
          <w:rFonts w:hint="eastAsia" w:ascii="方正小标宋_GBK" w:hAnsi="方正小标宋_GBK" w:eastAsia="方正小标宋_GBK" w:cs="方正小标宋_GBK"/>
          <w:b w:val="0"/>
          <w:bCs/>
          <w:sz w:val="72"/>
          <w:szCs w:val="72"/>
        </w:rPr>
        <w:t>作</w:t>
      </w:r>
    </w:p>
    <w:p>
      <w:pPr>
        <w:keepNext w:val="0"/>
        <w:keepLines w:val="0"/>
        <w:pageBreakBefore w:val="0"/>
        <w:widowControl w:val="0"/>
        <w:kinsoku/>
        <w:wordWrap/>
        <w:overflowPunct/>
        <w:topLinePunct w:val="0"/>
        <w:autoSpaceDE/>
        <w:autoSpaceDN/>
        <w:bidi w:val="0"/>
        <w:adjustRightInd w:val="0"/>
        <w:snapToGrid w:val="0"/>
        <w:spacing w:line="440" w:lineRule="atLeast"/>
        <w:jc w:val="center"/>
        <w:textAlignment w:val="auto"/>
        <w:outlineLvl w:val="9"/>
        <w:rPr>
          <w:rFonts w:hint="eastAsia" w:ascii="方正小标宋_GBK" w:hAnsi="方正小标宋_GBK" w:eastAsia="方正小标宋_GBK" w:cs="方正小标宋_GBK"/>
          <w:b w:val="0"/>
          <w:bCs/>
          <w:sz w:val="72"/>
          <w:szCs w:val="72"/>
        </w:rPr>
      </w:pPr>
    </w:p>
    <w:p>
      <w:pPr>
        <w:keepNext w:val="0"/>
        <w:keepLines w:val="0"/>
        <w:pageBreakBefore w:val="0"/>
        <w:widowControl w:val="0"/>
        <w:kinsoku/>
        <w:wordWrap/>
        <w:overflowPunct/>
        <w:topLinePunct w:val="0"/>
        <w:autoSpaceDE/>
        <w:autoSpaceDN/>
        <w:bidi w:val="0"/>
        <w:adjustRightInd w:val="0"/>
        <w:snapToGrid w:val="0"/>
        <w:spacing w:line="440" w:lineRule="atLeast"/>
        <w:jc w:val="center"/>
        <w:textAlignment w:val="auto"/>
        <w:outlineLvl w:val="9"/>
        <w:rPr>
          <w:rFonts w:hint="eastAsia" w:ascii="方正小标宋_GBK" w:hAnsi="方正小标宋_GBK" w:eastAsia="方正小标宋_GBK" w:cs="方正小标宋_GBK"/>
          <w:b w:val="0"/>
          <w:bCs/>
          <w:sz w:val="72"/>
          <w:szCs w:val="72"/>
        </w:rPr>
      </w:pPr>
      <w:r>
        <w:rPr>
          <w:rFonts w:hint="eastAsia" w:ascii="方正小标宋_GBK" w:hAnsi="方正小标宋_GBK" w:eastAsia="方正小标宋_GBK" w:cs="方正小标宋_GBK"/>
          <w:b w:val="0"/>
          <w:bCs/>
          <w:sz w:val="72"/>
          <w:szCs w:val="72"/>
        </w:rPr>
        <w:t>指</w:t>
      </w:r>
    </w:p>
    <w:p>
      <w:pPr>
        <w:keepNext w:val="0"/>
        <w:keepLines w:val="0"/>
        <w:pageBreakBefore w:val="0"/>
        <w:widowControl w:val="0"/>
        <w:kinsoku/>
        <w:wordWrap/>
        <w:overflowPunct/>
        <w:topLinePunct w:val="0"/>
        <w:autoSpaceDE/>
        <w:autoSpaceDN/>
        <w:bidi w:val="0"/>
        <w:adjustRightInd w:val="0"/>
        <w:snapToGrid w:val="0"/>
        <w:spacing w:line="440" w:lineRule="atLeast"/>
        <w:jc w:val="center"/>
        <w:textAlignment w:val="auto"/>
        <w:outlineLvl w:val="9"/>
        <w:rPr>
          <w:rFonts w:hint="eastAsia" w:ascii="方正小标宋_GBK" w:hAnsi="方正小标宋_GBK" w:eastAsia="方正小标宋_GBK" w:cs="方正小标宋_GBK"/>
          <w:b w:val="0"/>
          <w:bCs/>
          <w:sz w:val="72"/>
          <w:szCs w:val="72"/>
        </w:rPr>
      </w:pPr>
    </w:p>
    <w:p>
      <w:pPr>
        <w:keepNext w:val="0"/>
        <w:keepLines w:val="0"/>
        <w:pageBreakBefore w:val="0"/>
        <w:widowControl w:val="0"/>
        <w:kinsoku/>
        <w:wordWrap/>
        <w:overflowPunct/>
        <w:topLinePunct w:val="0"/>
        <w:autoSpaceDE/>
        <w:autoSpaceDN/>
        <w:bidi w:val="0"/>
        <w:adjustRightInd w:val="0"/>
        <w:snapToGrid w:val="0"/>
        <w:spacing w:line="440" w:lineRule="atLeast"/>
        <w:jc w:val="center"/>
        <w:textAlignment w:val="auto"/>
        <w:outlineLvl w:val="9"/>
        <w:rPr>
          <w:rFonts w:hint="eastAsia" w:ascii="方正仿宋_GBK" w:hAnsi="方正仿宋_GBK" w:eastAsia="方正仿宋_GBK" w:cs="方正仿宋_GBK"/>
          <w:b w:val="0"/>
          <w:bCs/>
          <w:sz w:val="30"/>
          <w:szCs w:val="30"/>
          <w:lang w:eastAsia="zh-CN"/>
        </w:rPr>
      </w:pPr>
      <w:r>
        <w:rPr>
          <w:rFonts w:hint="eastAsia" w:ascii="方正小标宋_GBK" w:hAnsi="方正小标宋_GBK" w:eastAsia="方正小标宋_GBK" w:cs="方正小标宋_GBK"/>
          <w:b w:val="0"/>
          <w:bCs/>
          <w:sz w:val="72"/>
          <w:szCs w:val="72"/>
        </w:rPr>
        <w:t>南</w:t>
      </w:r>
    </w:p>
    <w:p>
      <w:pPr>
        <w:keepNext w:val="0"/>
        <w:keepLines w:val="0"/>
        <w:pageBreakBefore w:val="0"/>
        <w:widowControl w:val="0"/>
        <w:kinsoku/>
        <w:wordWrap/>
        <w:overflowPunct/>
        <w:topLinePunct w:val="0"/>
        <w:autoSpaceDE/>
        <w:autoSpaceDN/>
        <w:bidi w:val="0"/>
        <w:adjustRightInd w:val="0"/>
        <w:snapToGrid w:val="0"/>
        <w:spacing w:line="440" w:lineRule="atLeast"/>
        <w:jc w:val="center"/>
        <w:textAlignment w:val="auto"/>
        <w:outlineLvl w:val="9"/>
        <w:rPr>
          <w:rFonts w:hint="eastAsia" w:ascii="方正仿宋_GBK" w:hAnsi="方正仿宋_GBK" w:eastAsia="方正仿宋_GBK" w:cs="方正仿宋_GBK"/>
          <w:b w:val="0"/>
          <w:bCs/>
          <w:sz w:val="30"/>
          <w:szCs w:val="30"/>
          <w:lang w:eastAsia="zh-CN"/>
        </w:rPr>
      </w:pPr>
    </w:p>
    <w:p>
      <w:pPr>
        <w:jc w:val="center"/>
        <w:rPr>
          <w:rFonts w:hint="eastAsia" w:ascii="方正仿宋_GBK" w:hAnsi="方正仿宋_GBK" w:eastAsia="方正仿宋_GBK" w:cs="方正仿宋_GBK"/>
          <w:b w:val="0"/>
          <w:bCs/>
          <w:sz w:val="30"/>
          <w:szCs w:val="30"/>
          <w:lang w:val="en-US" w:eastAsia="zh-CN"/>
        </w:rPr>
      </w:pPr>
      <w:r>
        <w:rPr>
          <w:rFonts w:hint="eastAsia" w:ascii="方正仿宋_GBK" w:hAnsi="方正仿宋_GBK" w:eastAsia="方正仿宋_GBK" w:cs="方正仿宋_GBK"/>
          <w:b w:val="0"/>
          <w:bCs/>
          <w:sz w:val="30"/>
          <w:szCs w:val="30"/>
          <w:lang w:eastAsia="zh-CN"/>
        </w:rPr>
        <w:t>两江新区职改办</w:t>
      </w:r>
      <w:r>
        <w:rPr>
          <w:rFonts w:hint="eastAsia" w:ascii="方正仿宋_GBK" w:hAnsi="方正仿宋_GBK" w:eastAsia="方正仿宋_GBK" w:cs="方正仿宋_GBK"/>
          <w:b w:val="0"/>
          <w:bCs/>
          <w:sz w:val="30"/>
          <w:szCs w:val="30"/>
          <w:lang w:val="en-US" w:eastAsia="zh-CN"/>
        </w:rPr>
        <w:t>制</w:t>
      </w:r>
    </w:p>
    <w:p>
      <w:pPr>
        <w:jc w:val="center"/>
        <w:rPr>
          <w:rFonts w:hint="eastAsia" w:ascii="方正小标宋_GBK" w:eastAsia="方正小标宋_GBK"/>
          <w:b/>
          <w:sz w:val="44"/>
          <w:szCs w:val="44"/>
        </w:rPr>
      </w:pPr>
      <w:r>
        <w:rPr>
          <w:rFonts w:hint="eastAsia" w:ascii="方正仿宋_GBK" w:hAnsi="方正仿宋_GBK" w:eastAsia="方正仿宋_GBK" w:cs="方正仿宋_GBK"/>
          <w:b w:val="0"/>
          <w:bCs/>
          <w:sz w:val="30"/>
          <w:szCs w:val="30"/>
          <w:lang w:val="en-US" w:eastAsia="zh-CN"/>
        </w:rPr>
        <w:t>2020年</w:t>
      </w:r>
      <w:r>
        <w:rPr>
          <w:rFonts w:hint="eastAsia" w:ascii="方正小标宋_GBK" w:eastAsia="方正小标宋_GBK"/>
          <w:b/>
          <w:sz w:val="44"/>
          <w:szCs w:val="44"/>
        </w:rPr>
        <w:br w:type="page"/>
      </w:r>
    </w:p>
    <w:sdt>
      <w:sdtPr>
        <w:rPr>
          <w:rFonts w:asciiTheme="minorHAnsi" w:hAnsiTheme="minorHAnsi" w:eastAsiaTheme="minorEastAsia" w:cstheme="minorBidi"/>
          <w:b w:val="0"/>
          <w:bCs w:val="0"/>
          <w:color w:val="auto"/>
          <w:kern w:val="2"/>
          <w:sz w:val="21"/>
          <w:szCs w:val="24"/>
          <w:lang w:val="zh-CN"/>
        </w:rPr>
        <w:id w:val="377657"/>
        <w:docPartObj>
          <w:docPartGallery w:val="Table of Contents"/>
          <w:docPartUnique/>
        </w:docPartObj>
      </w:sdtPr>
      <w:sdtEndPr>
        <w:rPr>
          <w:rFonts w:asciiTheme="minorHAnsi" w:hAnsiTheme="minorHAnsi" w:eastAsiaTheme="minorEastAsia" w:cstheme="minorBidi"/>
          <w:b w:val="0"/>
          <w:bCs w:val="0"/>
          <w:color w:val="auto"/>
          <w:kern w:val="2"/>
          <w:sz w:val="21"/>
          <w:szCs w:val="24"/>
          <w:lang w:val="en-US"/>
        </w:rPr>
      </w:sdtEndPr>
      <w:sdtContent>
        <w:p>
          <w:pPr>
            <w:pStyle w:val="20"/>
            <w:jc w:val="center"/>
            <w:rPr>
              <w:sz w:val="32"/>
              <w:szCs w:val="32"/>
            </w:rPr>
          </w:pPr>
          <w:r>
            <w:rPr>
              <w:sz w:val="32"/>
              <w:szCs w:val="32"/>
              <w:lang w:val="zh-CN"/>
            </w:rPr>
            <w:t>目</w:t>
          </w:r>
          <w:r>
            <w:rPr>
              <w:rFonts w:hint="eastAsia"/>
              <w:sz w:val="32"/>
              <w:szCs w:val="32"/>
              <w:lang w:val="zh-CN"/>
            </w:rPr>
            <w:t xml:space="preserve">   </w:t>
          </w:r>
          <w:r>
            <w:rPr>
              <w:sz w:val="32"/>
              <w:szCs w:val="32"/>
              <w:lang w:val="zh-CN"/>
            </w:rPr>
            <w:t>录</w:t>
          </w:r>
        </w:p>
        <w:p>
          <w:pPr>
            <w:pStyle w:val="9"/>
            <w:tabs>
              <w:tab w:val="right" w:leader="dot" w:pos="8538"/>
            </w:tabs>
            <w:rPr>
              <w:lang w:val="en-US"/>
            </w:rPr>
          </w:pPr>
          <w:r>
            <w:rPr>
              <w:rFonts w:hint="eastAsia"/>
              <w:b/>
              <w:bCs/>
              <w:color w:val="2E75B5" w:themeColor="accent1" w:themeShade="BF"/>
              <w:lang w:eastAsia="zh-CN"/>
            </w:rPr>
            <w:t>职称申报操作指南（初定、评审）</w:t>
          </w:r>
          <w:r>
            <w:tab/>
          </w:r>
          <w:r>
            <w:rPr>
              <w:rFonts w:hint="eastAsia"/>
              <w:lang w:val="en-US" w:eastAsia="zh-CN"/>
            </w:rPr>
            <w:t>3</w:t>
          </w:r>
        </w:p>
        <w:p>
          <w:pPr>
            <w:pStyle w:val="9"/>
            <w:tabs>
              <w:tab w:val="right" w:leader="dot" w:pos="8538"/>
            </w:tabs>
            <w:rPr>
              <w:szCs w:val="22"/>
            </w:rPr>
          </w:pPr>
          <w:r>
            <w:fldChar w:fldCharType="begin"/>
          </w:r>
          <w:r>
            <w:instrText xml:space="preserve"> TOC \o "1-3" \h \z \u </w:instrText>
          </w:r>
          <w:r>
            <w:fldChar w:fldCharType="separate"/>
          </w:r>
          <w:r>
            <w:fldChar w:fldCharType="begin"/>
          </w:r>
          <w:r>
            <w:instrText xml:space="preserve"> HYPERLINK \l "_Toc514683952" </w:instrText>
          </w:r>
          <w:r>
            <w:fldChar w:fldCharType="separate"/>
          </w:r>
          <w:r>
            <w:rPr>
              <w:rStyle w:val="13"/>
            </w:rPr>
            <w:t xml:space="preserve">1 </w:t>
          </w:r>
          <w:r>
            <w:rPr>
              <w:rStyle w:val="13"/>
              <w:rFonts w:hint="eastAsia"/>
            </w:rPr>
            <w:t>操作流程图</w:t>
          </w:r>
          <w:r>
            <w:tab/>
          </w:r>
          <w:r>
            <w:rPr>
              <w:rFonts w:hint="eastAsia"/>
              <w:lang w:val="en-US" w:eastAsia="zh-CN"/>
            </w:rPr>
            <w:t>3</w:t>
          </w:r>
          <w:r>
            <w:fldChar w:fldCharType="end"/>
          </w:r>
        </w:p>
        <w:p>
          <w:pPr>
            <w:pStyle w:val="9"/>
            <w:tabs>
              <w:tab w:val="right" w:leader="dot" w:pos="8538"/>
            </w:tabs>
            <w:rPr>
              <w:szCs w:val="22"/>
            </w:rPr>
          </w:pPr>
          <w:r>
            <w:fldChar w:fldCharType="begin"/>
          </w:r>
          <w:r>
            <w:instrText xml:space="preserve"> HYPERLINK \l "_Toc514683953" </w:instrText>
          </w:r>
          <w:r>
            <w:fldChar w:fldCharType="separate"/>
          </w:r>
          <w:r>
            <w:rPr>
              <w:rStyle w:val="13"/>
            </w:rPr>
            <w:t>2</w:t>
          </w:r>
          <w:r>
            <w:rPr>
              <w:rStyle w:val="13"/>
              <w:rFonts w:hint="eastAsia"/>
            </w:rPr>
            <w:t>注</w:t>
          </w:r>
          <w:r>
            <w:rPr>
              <w:rStyle w:val="13"/>
            </w:rPr>
            <w:t xml:space="preserve"> </w:t>
          </w:r>
          <w:r>
            <w:rPr>
              <w:rStyle w:val="13"/>
              <w:rFonts w:hint="eastAsia"/>
            </w:rPr>
            <w:t>册</w:t>
          </w:r>
          <w:r>
            <w:tab/>
          </w:r>
          <w:r>
            <w:rPr>
              <w:rFonts w:hint="eastAsia"/>
              <w:lang w:val="en-US" w:eastAsia="zh-CN"/>
            </w:rPr>
            <w:t>4</w:t>
          </w:r>
          <w:r>
            <w:fldChar w:fldCharType="end"/>
          </w:r>
        </w:p>
        <w:p>
          <w:pPr>
            <w:pStyle w:val="10"/>
            <w:tabs>
              <w:tab w:val="right" w:leader="dot" w:pos="8538"/>
            </w:tabs>
            <w:rPr>
              <w:szCs w:val="22"/>
            </w:rPr>
          </w:pPr>
          <w:r>
            <w:fldChar w:fldCharType="begin"/>
          </w:r>
          <w:r>
            <w:instrText xml:space="preserve"> HYPERLINK \l "_Toc514683954" </w:instrText>
          </w:r>
          <w:r>
            <w:fldChar w:fldCharType="separate"/>
          </w:r>
          <w:r>
            <w:rPr>
              <w:rStyle w:val="13"/>
            </w:rPr>
            <w:t>2.1</w:t>
          </w:r>
          <w:r>
            <w:rPr>
              <w:rStyle w:val="13"/>
              <w:rFonts w:hint="eastAsia"/>
            </w:rPr>
            <w:t>单位注册</w:t>
          </w:r>
          <w:r>
            <w:tab/>
          </w:r>
          <w:r>
            <w:rPr>
              <w:rFonts w:hint="eastAsia"/>
              <w:lang w:val="en-US" w:eastAsia="zh-CN"/>
            </w:rPr>
            <w:t>4</w:t>
          </w:r>
          <w:r>
            <w:fldChar w:fldCharType="end"/>
          </w:r>
        </w:p>
        <w:p>
          <w:pPr>
            <w:pStyle w:val="10"/>
            <w:tabs>
              <w:tab w:val="right" w:leader="dot" w:pos="8538"/>
            </w:tabs>
            <w:rPr>
              <w:szCs w:val="22"/>
            </w:rPr>
          </w:pPr>
          <w:r>
            <w:fldChar w:fldCharType="begin"/>
          </w:r>
          <w:r>
            <w:instrText xml:space="preserve"> HYPERLINK \l "_Toc514683955" </w:instrText>
          </w:r>
          <w:r>
            <w:fldChar w:fldCharType="separate"/>
          </w:r>
          <w:r>
            <w:rPr>
              <w:rStyle w:val="13"/>
            </w:rPr>
            <w:t>2.2</w:t>
          </w:r>
          <w:r>
            <w:rPr>
              <w:rStyle w:val="13"/>
              <w:rFonts w:hint="eastAsia"/>
            </w:rPr>
            <w:t>审核注册信息</w:t>
          </w:r>
          <w:r>
            <w:tab/>
          </w:r>
          <w:r>
            <w:rPr>
              <w:rFonts w:hint="eastAsia"/>
              <w:lang w:val="en-US" w:eastAsia="zh-CN"/>
            </w:rPr>
            <w:t>5</w:t>
          </w:r>
          <w:r>
            <w:fldChar w:fldCharType="end"/>
          </w:r>
        </w:p>
        <w:p>
          <w:pPr>
            <w:pStyle w:val="10"/>
            <w:tabs>
              <w:tab w:val="right" w:leader="dot" w:pos="8538"/>
            </w:tabs>
            <w:rPr>
              <w:szCs w:val="22"/>
            </w:rPr>
          </w:pPr>
          <w:r>
            <w:fldChar w:fldCharType="begin"/>
          </w:r>
          <w:r>
            <w:instrText xml:space="preserve"> HYPERLINK \l "_Toc514683956" </w:instrText>
          </w:r>
          <w:r>
            <w:fldChar w:fldCharType="separate"/>
          </w:r>
          <w:r>
            <w:rPr>
              <w:rStyle w:val="13"/>
            </w:rPr>
            <w:t>2.3</w:t>
          </w:r>
          <w:r>
            <w:rPr>
              <w:rStyle w:val="13"/>
              <w:rFonts w:hint="eastAsia"/>
            </w:rPr>
            <w:t>个人注册</w:t>
          </w:r>
          <w:r>
            <w:tab/>
          </w:r>
          <w:r>
            <w:rPr>
              <w:rFonts w:hint="eastAsia"/>
              <w:lang w:val="en-US" w:eastAsia="zh-CN"/>
            </w:rPr>
            <w:t>6</w:t>
          </w:r>
          <w:r>
            <w:fldChar w:fldCharType="end"/>
          </w:r>
        </w:p>
        <w:p>
          <w:pPr>
            <w:pStyle w:val="9"/>
            <w:tabs>
              <w:tab w:val="right" w:leader="dot" w:pos="8538"/>
            </w:tabs>
            <w:rPr>
              <w:szCs w:val="22"/>
            </w:rPr>
          </w:pPr>
          <w:r>
            <w:fldChar w:fldCharType="begin"/>
          </w:r>
          <w:r>
            <w:instrText xml:space="preserve"> HYPERLINK \l "_Toc514683957" </w:instrText>
          </w:r>
          <w:r>
            <w:fldChar w:fldCharType="separate"/>
          </w:r>
          <w:r>
            <w:rPr>
              <w:rStyle w:val="13"/>
            </w:rPr>
            <w:t xml:space="preserve">3 </w:t>
          </w:r>
          <w:r>
            <w:rPr>
              <w:rStyle w:val="13"/>
              <w:rFonts w:hint="eastAsia"/>
            </w:rPr>
            <w:t>评审表填报</w:t>
          </w:r>
          <w:r>
            <w:tab/>
          </w:r>
          <w:r>
            <w:rPr>
              <w:rFonts w:hint="eastAsia"/>
              <w:lang w:val="en-US" w:eastAsia="zh-CN"/>
            </w:rPr>
            <w:t>7</w:t>
          </w:r>
          <w:r>
            <w:fldChar w:fldCharType="end"/>
          </w:r>
        </w:p>
        <w:p>
          <w:pPr>
            <w:pStyle w:val="9"/>
            <w:tabs>
              <w:tab w:val="right" w:leader="dot" w:pos="8538"/>
            </w:tabs>
            <w:rPr>
              <w:rFonts w:hint="eastAsia" w:eastAsiaTheme="minorEastAsia"/>
              <w:szCs w:val="22"/>
              <w:lang w:val="en-US" w:eastAsia="zh-CN"/>
            </w:rPr>
          </w:pPr>
          <w:r>
            <w:fldChar w:fldCharType="begin"/>
          </w:r>
          <w:r>
            <w:instrText xml:space="preserve"> HYPERLINK \l "_Toc514683958" </w:instrText>
          </w:r>
          <w:r>
            <w:fldChar w:fldCharType="separate"/>
          </w:r>
          <w:r>
            <w:rPr>
              <w:rStyle w:val="13"/>
            </w:rPr>
            <w:t>4</w:t>
          </w:r>
          <w:r>
            <w:rPr>
              <w:rStyle w:val="13"/>
              <w:rFonts w:hint="eastAsia"/>
            </w:rPr>
            <w:t>申报评审表打印</w:t>
          </w:r>
          <w:r>
            <w:tab/>
          </w:r>
          <w:r>
            <w:rPr>
              <w:rFonts w:hint="eastAsia"/>
              <w:lang w:val="en-US" w:eastAsia="zh-CN"/>
            </w:rPr>
            <w:t>1</w:t>
          </w:r>
          <w:r>
            <w:fldChar w:fldCharType="end"/>
          </w:r>
          <w:r>
            <w:rPr>
              <w:rFonts w:hint="eastAsia"/>
              <w:lang w:val="en-US" w:eastAsia="zh-CN"/>
            </w:rPr>
            <w:t>0</w:t>
          </w:r>
        </w:p>
        <w:p>
          <w:pPr>
            <w:pStyle w:val="9"/>
            <w:tabs>
              <w:tab w:val="right" w:leader="dot" w:pos="8538"/>
            </w:tabs>
            <w:rPr>
              <w:rFonts w:hint="eastAsia" w:eastAsiaTheme="minorEastAsia"/>
              <w:szCs w:val="22"/>
              <w:lang w:val="en-US" w:eastAsia="zh-CN"/>
            </w:rPr>
          </w:pPr>
          <w:r>
            <w:fldChar w:fldCharType="begin"/>
          </w:r>
          <w:r>
            <w:instrText xml:space="preserve"> HYPERLINK \l "_Toc514683959" </w:instrText>
          </w:r>
          <w:r>
            <w:fldChar w:fldCharType="separate"/>
          </w:r>
          <w:r>
            <w:rPr>
              <w:rStyle w:val="13"/>
            </w:rPr>
            <w:t>5</w:t>
          </w:r>
          <w:r>
            <w:rPr>
              <w:rStyle w:val="13"/>
              <w:rFonts w:hint="eastAsia"/>
            </w:rPr>
            <w:t>审</w:t>
          </w:r>
          <w:r>
            <w:rPr>
              <w:rStyle w:val="13"/>
            </w:rPr>
            <w:t xml:space="preserve"> </w:t>
          </w:r>
          <w:r>
            <w:rPr>
              <w:rStyle w:val="13"/>
              <w:rFonts w:hint="eastAsia"/>
            </w:rPr>
            <w:t>核</w:t>
          </w:r>
          <w:r>
            <w:tab/>
          </w:r>
          <w:r>
            <w:rPr>
              <w:rFonts w:hint="eastAsia"/>
              <w:lang w:val="en-US" w:eastAsia="zh-CN"/>
            </w:rPr>
            <w:t>1</w:t>
          </w:r>
          <w:r>
            <w:fldChar w:fldCharType="end"/>
          </w:r>
          <w:r>
            <w:rPr>
              <w:rFonts w:hint="eastAsia"/>
              <w:lang w:val="en-US" w:eastAsia="zh-CN"/>
            </w:rPr>
            <w:t>1</w:t>
          </w:r>
        </w:p>
        <w:p>
          <w:pPr>
            <w:pStyle w:val="10"/>
            <w:tabs>
              <w:tab w:val="right" w:leader="dot" w:pos="8538"/>
            </w:tabs>
            <w:rPr>
              <w:rFonts w:hint="eastAsia" w:eastAsiaTheme="minorEastAsia"/>
              <w:szCs w:val="22"/>
              <w:lang w:val="en-US" w:eastAsia="zh-CN"/>
            </w:rPr>
          </w:pPr>
          <w:r>
            <w:fldChar w:fldCharType="begin"/>
          </w:r>
          <w:r>
            <w:instrText xml:space="preserve"> HYPERLINK \l "_Toc514683960" </w:instrText>
          </w:r>
          <w:r>
            <w:fldChar w:fldCharType="separate"/>
          </w:r>
          <w:r>
            <w:rPr>
              <w:rStyle w:val="13"/>
            </w:rPr>
            <w:t>5.1</w:t>
          </w:r>
          <w:r>
            <w:rPr>
              <w:rStyle w:val="13"/>
              <w:rFonts w:hint="eastAsia"/>
            </w:rPr>
            <w:t>用户帐号审核</w:t>
          </w:r>
          <w:r>
            <w:tab/>
          </w:r>
          <w:r>
            <w:rPr>
              <w:rFonts w:hint="eastAsia"/>
              <w:lang w:val="en-US" w:eastAsia="zh-CN"/>
            </w:rPr>
            <w:t>1</w:t>
          </w:r>
          <w:r>
            <w:fldChar w:fldCharType="end"/>
          </w:r>
          <w:r>
            <w:rPr>
              <w:rFonts w:hint="eastAsia"/>
              <w:lang w:val="en-US" w:eastAsia="zh-CN"/>
            </w:rPr>
            <w:t>1</w:t>
          </w:r>
        </w:p>
        <w:p>
          <w:pPr>
            <w:pStyle w:val="10"/>
            <w:tabs>
              <w:tab w:val="right" w:leader="dot" w:pos="8538"/>
            </w:tabs>
            <w:rPr>
              <w:rFonts w:hint="eastAsia" w:eastAsiaTheme="minorEastAsia"/>
              <w:szCs w:val="22"/>
              <w:lang w:val="en-US" w:eastAsia="zh-CN"/>
            </w:rPr>
          </w:pPr>
          <w:r>
            <w:fldChar w:fldCharType="begin"/>
          </w:r>
          <w:r>
            <w:instrText xml:space="preserve"> HYPERLINK \l "_Toc514683961" </w:instrText>
          </w:r>
          <w:r>
            <w:fldChar w:fldCharType="separate"/>
          </w:r>
          <w:r>
            <w:rPr>
              <w:rStyle w:val="13"/>
            </w:rPr>
            <w:t>5.2</w:t>
          </w:r>
          <w:r>
            <w:rPr>
              <w:rStyle w:val="13"/>
              <w:rFonts w:hint="eastAsia"/>
            </w:rPr>
            <w:t>用户管理</w:t>
          </w:r>
          <w:r>
            <w:tab/>
          </w:r>
          <w:r>
            <w:rPr>
              <w:rFonts w:hint="eastAsia"/>
              <w:lang w:val="en-US" w:eastAsia="zh-CN"/>
            </w:rPr>
            <w:t>1</w:t>
          </w:r>
          <w:r>
            <w:fldChar w:fldCharType="end"/>
          </w:r>
          <w:r>
            <w:rPr>
              <w:rFonts w:hint="eastAsia"/>
              <w:lang w:val="en-US" w:eastAsia="zh-CN"/>
            </w:rPr>
            <w:t>2</w:t>
          </w:r>
        </w:p>
        <w:p>
          <w:pPr>
            <w:pStyle w:val="10"/>
            <w:tabs>
              <w:tab w:val="right" w:leader="dot" w:pos="8538"/>
            </w:tabs>
            <w:rPr>
              <w:rFonts w:hint="eastAsia" w:eastAsiaTheme="minorEastAsia"/>
              <w:szCs w:val="22"/>
              <w:lang w:val="en-US" w:eastAsia="zh-CN"/>
            </w:rPr>
          </w:pPr>
          <w:r>
            <w:fldChar w:fldCharType="begin"/>
          </w:r>
          <w:r>
            <w:instrText xml:space="preserve"> HYPERLINK \l "_Toc514683962" </w:instrText>
          </w:r>
          <w:r>
            <w:fldChar w:fldCharType="separate"/>
          </w:r>
          <w:r>
            <w:rPr>
              <w:rStyle w:val="13"/>
            </w:rPr>
            <w:t>5.2</w:t>
          </w:r>
          <w:r>
            <w:rPr>
              <w:rStyle w:val="13"/>
              <w:rFonts w:hint="eastAsia"/>
            </w:rPr>
            <w:t>评审表审核</w:t>
          </w:r>
          <w:r>
            <w:tab/>
          </w:r>
          <w:r>
            <w:rPr>
              <w:rFonts w:hint="eastAsia"/>
              <w:lang w:val="en-US" w:eastAsia="zh-CN"/>
            </w:rPr>
            <w:t>1</w:t>
          </w:r>
          <w:r>
            <w:fldChar w:fldCharType="end"/>
          </w:r>
          <w:r>
            <w:rPr>
              <w:rFonts w:hint="eastAsia"/>
              <w:lang w:val="en-US" w:eastAsia="zh-CN"/>
            </w:rPr>
            <w:t>3</w:t>
          </w:r>
        </w:p>
        <w:p>
          <w:pPr>
            <w:pStyle w:val="5"/>
            <w:tabs>
              <w:tab w:val="right" w:leader="dot" w:pos="8538"/>
            </w:tabs>
            <w:rPr>
              <w:rFonts w:hint="eastAsia" w:eastAsiaTheme="minorEastAsia"/>
              <w:szCs w:val="22"/>
              <w:lang w:val="en-US" w:eastAsia="zh-CN"/>
            </w:rPr>
          </w:pPr>
          <w:r>
            <w:fldChar w:fldCharType="begin"/>
          </w:r>
          <w:r>
            <w:instrText xml:space="preserve"> HYPERLINK \l "_Toc514683963" </w:instrText>
          </w:r>
          <w:r>
            <w:fldChar w:fldCharType="separate"/>
          </w:r>
          <w:r>
            <w:rPr>
              <w:rStyle w:val="13"/>
            </w:rPr>
            <w:t>5.2.1</w:t>
          </w:r>
          <w:r>
            <w:rPr>
              <w:rStyle w:val="13"/>
              <w:rFonts w:hint="eastAsia"/>
            </w:rPr>
            <w:t>审核流程图</w:t>
          </w:r>
          <w:r>
            <w:tab/>
          </w:r>
          <w:r>
            <w:rPr>
              <w:rFonts w:hint="eastAsia"/>
              <w:lang w:val="en-US" w:eastAsia="zh-CN"/>
            </w:rPr>
            <w:t>1</w:t>
          </w:r>
          <w:r>
            <w:fldChar w:fldCharType="end"/>
          </w:r>
          <w:r>
            <w:rPr>
              <w:rFonts w:hint="eastAsia"/>
              <w:lang w:val="en-US" w:eastAsia="zh-CN"/>
            </w:rPr>
            <w:t>3</w:t>
          </w:r>
        </w:p>
        <w:p>
          <w:pPr>
            <w:pStyle w:val="5"/>
            <w:tabs>
              <w:tab w:val="right" w:leader="dot" w:pos="8538"/>
            </w:tabs>
            <w:rPr>
              <w:rFonts w:hint="eastAsia" w:eastAsiaTheme="minorEastAsia"/>
              <w:szCs w:val="22"/>
              <w:lang w:val="en-US" w:eastAsia="zh-CN"/>
            </w:rPr>
          </w:pPr>
          <w:r>
            <w:fldChar w:fldCharType="begin"/>
          </w:r>
          <w:r>
            <w:instrText xml:space="preserve"> HYPERLINK \l "_Toc514683964" </w:instrText>
          </w:r>
          <w:r>
            <w:fldChar w:fldCharType="separate"/>
          </w:r>
          <w:r>
            <w:rPr>
              <w:rStyle w:val="13"/>
            </w:rPr>
            <w:t>5.2.2</w:t>
          </w:r>
          <w:r>
            <w:rPr>
              <w:rStyle w:val="13"/>
              <w:rFonts w:hint="eastAsia"/>
            </w:rPr>
            <w:t>具体操作</w:t>
          </w:r>
          <w:r>
            <w:tab/>
          </w:r>
          <w:r>
            <w:rPr>
              <w:rFonts w:hint="eastAsia"/>
              <w:lang w:val="en-US" w:eastAsia="zh-CN"/>
            </w:rPr>
            <w:t>1</w:t>
          </w:r>
          <w:r>
            <w:fldChar w:fldCharType="end"/>
          </w:r>
          <w:r>
            <w:rPr>
              <w:rFonts w:hint="eastAsia"/>
              <w:lang w:val="en-US" w:eastAsia="zh-CN"/>
            </w:rPr>
            <w:t>3</w:t>
          </w:r>
        </w:p>
        <w:p>
          <w:pPr>
            <w:pStyle w:val="10"/>
            <w:tabs>
              <w:tab w:val="right" w:leader="dot" w:pos="8538"/>
            </w:tabs>
            <w:rPr>
              <w:rFonts w:hint="eastAsia" w:eastAsiaTheme="minorEastAsia"/>
              <w:szCs w:val="22"/>
              <w:lang w:val="en-US" w:eastAsia="zh-CN"/>
            </w:rPr>
          </w:pPr>
          <w:r>
            <w:fldChar w:fldCharType="begin"/>
          </w:r>
          <w:r>
            <w:instrText xml:space="preserve"> HYPERLINK \l "_Toc514683965" </w:instrText>
          </w:r>
          <w:r>
            <w:fldChar w:fldCharType="separate"/>
          </w:r>
          <w:r>
            <w:rPr>
              <w:rStyle w:val="13"/>
            </w:rPr>
            <w:t>5.3</w:t>
          </w:r>
          <w:r>
            <w:rPr>
              <w:rStyle w:val="13"/>
              <w:rFonts w:hint="eastAsia"/>
            </w:rPr>
            <w:t>审核通过</w:t>
          </w:r>
          <w:r>
            <w:tab/>
          </w:r>
          <w:r>
            <w:rPr>
              <w:rFonts w:hint="eastAsia"/>
              <w:lang w:val="en-US" w:eastAsia="zh-CN"/>
            </w:rPr>
            <w:t>1</w:t>
          </w:r>
          <w:r>
            <w:fldChar w:fldCharType="end"/>
          </w:r>
          <w:r>
            <w:rPr>
              <w:rFonts w:hint="eastAsia"/>
              <w:lang w:val="en-US" w:eastAsia="zh-CN"/>
            </w:rPr>
            <w:t>5</w:t>
          </w:r>
        </w:p>
        <w:p>
          <w:pPr>
            <w:pStyle w:val="10"/>
            <w:tabs>
              <w:tab w:val="right" w:leader="dot" w:pos="8538"/>
            </w:tabs>
            <w:rPr>
              <w:rFonts w:hint="eastAsia" w:eastAsiaTheme="minorEastAsia"/>
              <w:szCs w:val="22"/>
              <w:lang w:val="en-US" w:eastAsia="zh-CN"/>
            </w:rPr>
          </w:pPr>
          <w:r>
            <w:fldChar w:fldCharType="begin"/>
          </w:r>
          <w:r>
            <w:instrText xml:space="preserve"> HYPERLINK \l "_Toc514683966" </w:instrText>
          </w:r>
          <w:r>
            <w:fldChar w:fldCharType="separate"/>
          </w:r>
          <w:r>
            <w:rPr>
              <w:rStyle w:val="13"/>
            </w:rPr>
            <w:t>5.4</w:t>
          </w:r>
          <w:r>
            <w:rPr>
              <w:rStyle w:val="13"/>
              <w:rFonts w:hint="eastAsia"/>
            </w:rPr>
            <w:t>审核未通过</w:t>
          </w:r>
          <w:r>
            <w:tab/>
          </w:r>
          <w:r>
            <w:rPr>
              <w:rFonts w:hint="eastAsia"/>
              <w:lang w:val="en-US" w:eastAsia="zh-CN"/>
            </w:rPr>
            <w:t>1</w:t>
          </w:r>
          <w:r>
            <w:fldChar w:fldCharType="end"/>
          </w:r>
          <w:r>
            <w:rPr>
              <w:rFonts w:hint="eastAsia"/>
              <w:lang w:val="en-US" w:eastAsia="zh-CN"/>
            </w:rPr>
            <w:t>5</w:t>
          </w:r>
        </w:p>
        <w:p>
          <w:pPr>
            <w:pStyle w:val="10"/>
            <w:tabs>
              <w:tab w:val="right" w:leader="dot" w:pos="8538"/>
            </w:tabs>
            <w:rPr>
              <w:rFonts w:hint="eastAsia" w:eastAsiaTheme="minorEastAsia"/>
              <w:szCs w:val="22"/>
              <w:lang w:val="en-US" w:eastAsia="zh-CN"/>
            </w:rPr>
          </w:pPr>
          <w:r>
            <w:fldChar w:fldCharType="begin"/>
          </w:r>
          <w:r>
            <w:instrText xml:space="preserve"> HYPERLINK \l "_Toc514683967" </w:instrText>
          </w:r>
          <w:r>
            <w:fldChar w:fldCharType="separate"/>
          </w:r>
          <w:r>
            <w:rPr>
              <w:rStyle w:val="13"/>
            </w:rPr>
            <w:t>5.5</w:t>
          </w:r>
          <w:r>
            <w:rPr>
              <w:rStyle w:val="13"/>
              <w:rFonts w:hint="eastAsia"/>
            </w:rPr>
            <w:t>审核退回</w:t>
          </w:r>
          <w:r>
            <w:tab/>
          </w:r>
          <w:r>
            <w:rPr>
              <w:rFonts w:hint="eastAsia"/>
              <w:lang w:val="en-US" w:eastAsia="zh-CN"/>
            </w:rPr>
            <w:t>1</w:t>
          </w:r>
          <w:r>
            <w:fldChar w:fldCharType="end"/>
          </w:r>
          <w:r>
            <w:rPr>
              <w:rFonts w:hint="eastAsia"/>
              <w:lang w:val="en-US" w:eastAsia="zh-CN"/>
            </w:rPr>
            <w:t>5</w:t>
          </w:r>
        </w:p>
        <w:p>
          <w:pPr>
            <w:pStyle w:val="10"/>
            <w:tabs>
              <w:tab w:val="right" w:leader="dot" w:pos="8538"/>
            </w:tabs>
            <w:rPr>
              <w:rFonts w:hint="eastAsia" w:eastAsiaTheme="minorEastAsia"/>
              <w:szCs w:val="22"/>
              <w:lang w:val="en-US" w:eastAsia="zh-CN"/>
            </w:rPr>
          </w:pPr>
          <w:r>
            <w:fldChar w:fldCharType="begin"/>
          </w:r>
          <w:r>
            <w:instrText xml:space="preserve"> HYPERLINK \l "_Toc514683968" </w:instrText>
          </w:r>
          <w:r>
            <w:fldChar w:fldCharType="separate"/>
          </w:r>
          <w:r>
            <w:rPr>
              <w:rStyle w:val="13"/>
            </w:rPr>
            <w:t>5.6</w:t>
          </w:r>
          <w:r>
            <w:rPr>
              <w:rStyle w:val="13"/>
              <w:rFonts w:hint="eastAsia"/>
            </w:rPr>
            <w:t>综合查询</w:t>
          </w:r>
          <w:r>
            <w:tab/>
          </w:r>
          <w:r>
            <w:rPr>
              <w:rFonts w:hint="eastAsia"/>
              <w:lang w:val="en-US" w:eastAsia="zh-CN"/>
            </w:rPr>
            <w:t>1</w:t>
          </w:r>
          <w:r>
            <w:fldChar w:fldCharType="end"/>
          </w:r>
          <w:r>
            <w:rPr>
              <w:rFonts w:hint="eastAsia"/>
              <w:lang w:val="en-US" w:eastAsia="zh-CN"/>
            </w:rPr>
            <w:t>5</w:t>
          </w:r>
        </w:p>
        <w:p>
          <w:pPr>
            <w:pStyle w:val="9"/>
            <w:tabs>
              <w:tab w:val="right" w:leader="dot" w:pos="8538"/>
            </w:tabs>
            <w:rPr>
              <w:rFonts w:hint="eastAsia" w:eastAsiaTheme="minorEastAsia"/>
              <w:szCs w:val="22"/>
              <w:lang w:val="en-US" w:eastAsia="zh-CN"/>
            </w:rPr>
          </w:pPr>
          <w:r>
            <w:fldChar w:fldCharType="begin"/>
          </w:r>
          <w:r>
            <w:instrText xml:space="preserve"> HYPERLINK \l "_Toc514683969" </w:instrText>
          </w:r>
          <w:r>
            <w:fldChar w:fldCharType="separate"/>
          </w:r>
          <w:r>
            <w:rPr>
              <w:rStyle w:val="13"/>
            </w:rPr>
            <w:t>6</w:t>
          </w:r>
          <w:r>
            <w:rPr>
              <w:rStyle w:val="13"/>
              <w:rFonts w:hint="eastAsia"/>
            </w:rPr>
            <w:t>印证材料要求</w:t>
          </w:r>
          <w:r>
            <w:tab/>
          </w:r>
          <w:r>
            <w:rPr>
              <w:rFonts w:hint="eastAsia"/>
              <w:lang w:val="en-US" w:eastAsia="zh-CN"/>
            </w:rPr>
            <w:t>1</w:t>
          </w:r>
          <w:r>
            <w:fldChar w:fldCharType="end"/>
          </w:r>
          <w:r>
            <w:rPr>
              <w:rFonts w:hint="eastAsia"/>
              <w:lang w:val="en-US" w:eastAsia="zh-CN"/>
            </w:rPr>
            <w:t>5</w:t>
          </w:r>
        </w:p>
        <w:p>
          <w:pPr>
            <w:pStyle w:val="10"/>
            <w:tabs>
              <w:tab w:val="right" w:leader="dot" w:pos="8538"/>
            </w:tabs>
            <w:rPr>
              <w:rFonts w:hint="eastAsia" w:eastAsiaTheme="minorEastAsia"/>
              <w:szCs w:val="22"/>
              <w:lang w:val="en-US" w:eastAsia="zh-CN"/>
            </w:rPr>
          </w:pPr>
          <w:r>
            <w:fldChar w:fldCharType="begin"/>
          </w:r>
          <w:r>
            <w:instrText xml:space="preserve"> HYPERLINK \l "_Toc514683970" </w:instrText>
          </w:r>
          <w:r>
            <w:fldChar w:fldCharType="separate"/>
          </w:r>
          <w:r>
            <w:rPr>
              <w:rStyle w:val="13"/>
            </w:rPr>
            <w:t>6.1</w:t>
          </w:r>
          <w:r>
            <w:rPr>
              <w:rStyle w:val="13"/>
              <w:rFonts w:hint="eastAsia"/>
            </w:rPr>
            <w:t>扫描件及大小要求</w:t>
          </w:r>
          <w:r>
            <w:tab/>
          </w:r>
          <w:r>
            <w:rPr>
              <w:rFonts w:hint="eastAsia"/>
              <w:lang w:val="en-US" w:eastAsia="zh-CN"/>
            </w:rPr>
            <w:t>1</w:t>
          </w:r>
          <w:r>
            <w:fldChar w:fldCharType="end"/>
          </w:r>
          <w:r>
            <w:rPr>
              <w:rFonts w:hint="eastAsia"/>
              <w:lang w:val="en-US" w:eastAsia="zh-CN"/>
            </w:rPr>
            <w:t>5</w:t>
          </w:r>
        </w:p>
        <w:p>
          <w:pPr>
            <w:pStyle w:val="10"/>
            <w:tabs>
              <w:tab w:val="right" w:leader="dot" w:pos="8538"/>
            </w:tabs>
            <w:rPr>
              <w:rFonts w:hint="eastAsia" w:eastAsiaTheme="minorEastAsia"/>
              <w:szCs w:val="22"/>
              <w:lang w:val="en-US" w:eastAsia="zh-CN"/>
            </w:rPr>
          </w:pPr>
          <w:r>
            <w:fldChar w:fldCharType="begin"/>
          </w:r>
          <w:r>
            <w:instrText xml:space="preserve"> HYPERLINK \l "_Toc514683971" </w:instrText>
          </w:r>
          <w:r>
            <w:fldChar w:fldCharType="separate"/>
          </w:r>
          <w:r>
            <w:rPr>
              <w:rStyle w:val="13"/>
            </w:rPr>
            <w:t>6.2</w:t>
          </w:r>
          <w:r>
            <w:rPr>
              <w:rStyle w:val="13"/>
              <w:rFonts w:hint="eastAsia"/>
            </w:rPr>
            <w:t>格式要求</w:t>
          </w:r>
          <w:r>
            <w:tab/>
          </w:r>
          <w:r>
            <w:rPr>
              <w:rFonts w:hint="eastAsia"/>
              <w:lang w:val="en-US" w:eastAsia="zh-CN"/>
            </w:rPr>
            <w:t>1</w:t>
          </w:r>
          <w:r>
            <w:fldChar w:fldCharType="end"/>
          </w:r>
          <w:r>
            <w:rPr>
              <w:rFonts w:hint="eastAsia"/>
              <w:lang w:val="en-US" w:eastAsia="zh-CN"/>
            </w:rPr>
            <w:t>5</w:t>
          </w:r>
        </w:p>
        <w:p>
          <w:pPr>
            <w:pStyle w:val="10"/>
            <w:tabs>
              <w:tab w:val="right" w:leader="dot" w:pos="8538"/>
            </w:tabs>
            <w:rPr>
              <w:rFonts w:hint="eastAsia" w:eastAsiaTheme="minorEastAsia"/>
              <w:szCs w:val="22"/>
              <w:lang w:val="en-US" w:eastAsia="zh-CN"/>
            </w:rPr>
          </w:pPr>
          <w:r>
            <w:fldChar w:fldCharType="begin"/>
          </w:r>
          <w:r>
            <w:instrText xml:space="preserve"> HYPERLINK \l "_Toc514683972" </w:instrText>
          </w:r>
          <w:r>
            <w:fldChar w:fldCharType="separate"/>
          </w:r>
          <w:r>
            <w:rPr>
              <w:rStyle w:val="13"/>
            </w:rPr>
            <w:t>6.4</w:t>
          </w:r>
          <w:r>
            <w:rPr>
              <w:rStyle w:val="13"/>
              <w:rFonts w:hint="eastAsia"/>
            </w:rPr>
            <w:t>、</w:t>
          </w:r>
          <w:r>
            <w:rPr>
              <w:rStyle w:val="13"/>
            </w:rPr>
            <w:t>PDF</w:t>
          </w:r>
          <w:r>
            <w:rPr>
              <w:rStyle w:val="13"/>
              <w:rFonts w:hint="eastAsia"/>
            </w:rPr>
            <w:t>文件制作</w:t>
          </w:r>
          <w:r>
            <w:tab/>
          </w:r>
          <w:r>
            <w:rPr>
              <w:rFonts w:hint="eastAsia"/>
              <w:lang w:val="en-US" w:eastAsia="zh-CN"/>
            </w:rPr>
            <w:t>1</w:t>
          </w:r>
          <w:r>
            <w:fldChar w:fldCharType="end"/>
          </w:r>
          <w:r>
            <w:rPr>
              <w:rFonts w:hint="eastAsia"/>
              <w:lang w:val="en-US" w:eastAsia="zh-CN"/>
            </w:rPr>
            <w:t>6</w:t>
          </w:r>
        </w:p>
        <w:p>
          <w:pPr>
            <w:pStyle w:val="5"/>
            <w:tabs>
              <w:tab w:val="right" w:leader="dot" w:pos="8538"/>
            </w:tabs>
            <w:rPr>
              <w:rFonts w:hint="eastAsia" w:eastAsiaTheme="minorEastAsia"/>
              <w:szCs w:val="22"/>
              <w:lang w:val="en-US" w:eastAsia="zh-CN"/>
            </w:rPr>
          </w:pPr>
          <w:r>
            <w:fldChar w:fldCharType="begin"/>
          </w:r>
          <w:r>
            <w:instrText xml:space="preserve"> HYPERLINK \l "_Toc514683973" </w:instrText>
          </w:r>
          <w:r>
            <w:fldChar w:fldCharType="separate"/>
          </w:r>
          <w:r>
            <w:rPr>
              <w:rStyle w:val="13"/>
            </w:rPr>
            <w:t>6.4.1</w:t>
          </w:r>
          <w:r>
            <w:rPr>
              <w:rStyle w:val="13"/>
              <w:rFonts w:hint="eastAsia"/>
            </w:rPr>
            <w:t>、利用</w:t>
          </w:r>
          <w:r>
            <w:rPr>
              <w:rStyle w:val="13"/>
            </w:rPr>
            <w:t>WORD</w:t>
          </w:r>
          <w:r>
            <w:rPr>
              <w:rStyle w:val="13"/>
              <w:rFonts w:hint="eastAsia"/>
            </w:rPr>
            <w:t>文件转换为</w:t>
          </w:r>
          <w:r>
            <w:rPr>
              <w:rStyle w:val="13"/>
            </w:rPr>
            <w:t>PDF</w:t>
          </w:r>
          <w:r>
            <w:rPr>
              <w:rStyle w:val="13"/>
              <w:rFonts w:hint="eastAsia"/>
            </w:rPr>
            <w:t>文件</w:t>
          </w:r>
          <w:r>
            <w:tab/>
          </w:r>
          <w:r>
            <w:rPr>
              <w:rFonts w:hint="eastAsia"/>
              <w:lang w:val="en-US" w:eastAsia="zh-CN"/>
            </w:rPr>
            <w:t>1</w:t>
          </w:r>
          <w:r>
            <w:fldChar w:fldCharType="end"/>
          </w:r>
          <w:r>
            <w:rPr>
              <w:rFonts w:hint="eastAsia"/>
              <w:lang w:val="en-US" w:eastAsia="zh-CN"/>
            </w:rPr>
            <w:t>6</w:t>
          </w:r>
        </w:p>
        <w:p>
          <w:pPr>
            <w:pStyle w:val="5"/>
            <w:tabs>
              <w:tab w:val="right" w:leader="dot" w:pos="8538"/>
            </w:tabs>
            <w:rPr>
              <w:rFonts w:hint="eastAsia" w:eastAsiaTheme="minorEastAsia"/>
              <w:szCs w:val="22"/>
              <w:lang w:val="en-US" w:eastAsia="zh-CN"/>
            </w:rPr>
          </w:pPr>
          <w:r>
            <w:fldChar w:fldCharType="begin"/>
          </w:r>
          <w:r>
            <w:instrText xml:space="preserve"> HYPERLINK \l "_Toc514683974" </w:instrText>
          </w:r>
          <w:r>
            <w:fldChar w:fldCharType="separate"/>
          </w:r>
          <w:r>
            <w:rPr>
              <w:rStyle w:val="13"/>
            </w:rPr>
            <w:t>6.4.2</w:t>
          </w:r>
          <w:r>
            <w:rPr>
              <w:rStyle w:val="13"/>
              <w:rFonts w:hint="eastAsia"/>
            </w:rPr>
            <w:t>、</w:t>
          </w:r>
          <w:r>
            <w:rPr>
              <w:rStyle w:val="13"/>
            </w:rPr>
            <w:t>Adobe  acrobat X</w:t>
          </w:r>
          <w:r>
            <w:tab/>
          </w:r>
          <w:r>
            <w:rPr>
              <w:rFonts w:hint="eastAsia"/>
              <w:lang w:val="en-US" w:eastAsia="zh-CN"/>
            </w:rPr>
            <w:t>1</w:t>
          </w:r>
          <w:r>
            <w:fldChar w:fldCharType="end"/>
          </w:r>
          <w:r>
            <w:rPr>
              <w:rFonts w:hint="eastAsia"/>
              <w:lang w:val="en-US" w:eastAsia="zh-CN"/>
            </w:rPr>
            <w:t>7</w:t>
          </w:r>
        </w:p>
        <w:p>
          <w:pPr>
            <w:pStyle w:val="9"/>
            <w:tabs>
              <w:tab w:val="right" w:leader="dot" w:pos="8538"/>
            </w:tabs>
            <w:rPr>
              <w:rFonts w:hint="eastAsia" w:eastAsiaTheme="minorEastAsia"/>
              <w:lang w:val="en-US" w:eastAsia="zh-CN"/>
            </w:rPr>
          </w:pPr>
          <w:r>
            <w:fldChar w:fldCharType="end"/>
          </w:r>
          <w:r>
            <w:rPr>
              <w:rFonts w:hint="eastAsia"/>
              <w:b/>
              <w:bCs/>
              <w:color w:val="2E75B5" w:themeColor="accent1" w:themeShade="BF"/>
              <w:lang w:eastAsia="zh-CN"/>
            </w:rPr>
            <w:t>确认填报操作指南</w:t>
          </w:r>
          <w:r>
            <w:tab/>
          </w:r>
          <w:r>
            <w:rPr>
              <w:rFonts w:hint="eastAsia"/>
              <w:lang w:val="en-US" w:eastAsia="zh-CN"/>
            </w:rPr>
            <w:t>20</w:t>
          </w:r>
        </w:p>
        <w:p>
          <w:pPr>
            <w:pStyle w:val="9"/>
            <w:tabs>
              <w:tab w:val="right" w:leader="dot" w:pos="8538"/>
            </w:tabs>
            <w:rPr>
              <w:rFonts w:hint="eastAsia" w:eastAsiaTheme="minorEastAsia"/>
              <w:color w:val="auto"/>
              <w:kern w:val="2"/>
              <w:sz w:val="21"/>
              <w:lang w:val="en-US" w:eastAsia="zh-CN"/>
            </w:rPr>
          </w:pPr>
          <w:r>
            <w:rPr>
              <w:color w:val="auto"/>
            </w:rPr>
            <w:fldChar w:fldCharType="begin"/>
          </w:r>
          <w:r>
            <w:rPr>
              <w:color w:val="auto"/>
            </w:rPr>
            <w:instrText xml:space="preserve"> HYPERLINK \l "_Toc514487819" </w:instrText>
          </w:r>
          <w:r>
            <w:rPr>
              <w:color w:val="auto"/>
            </w:rPr>
            <w:fldChar w:fldCharType="separate"/>
          </w:r>
          <w:r>
            <w:rPr>
              <w:rStyle w:val="13"/>
              <w:rFonts w:ascii="方正小标宋_GBK" w:eastAsia="方正小标宋_GBK"/>
              <w:color w:val="auto"/>
            </w:rPr>
            <w:t>1</w:t>
          </w:r>
          <w:r>
            <w:rPr>
              <w:rStyle w:val="13"/>
              <w:rFonts w:hint="eastAsia"/>
              <w:color w:val="auto"/>
            </w:rPr>
            <w:t>操作流程图</w:t>
          </w:r>
          <w:r>
            <w:rPr>
              <w:color w:val="auto"/>
            </w:rPr>
            <w:tab/>
          </w:r>
          <w:r>
            <w:rPr>
              <w:rFonts w:hint="eastAsia"/>
              <w:color w:val="auto"/>
              <w:lang w:val="en-US" w:eastAsia="zh-CN"/>
            </w:rPr>
            <w:t>2</w:t>
          </w:r>
          <w:r>
            <w:rPr>
              <w:color w:val="auto"/>
            </w:rPr>
            <w:fldChar w:fldCharType="end"/>
          </w:r>
          <w:r>
            <w:rPr>
              <w:rFonts w:hint="eastAsia"/>
              <w:color w:val="auto"/>
              <w:lang w:val="en-US" w:eastAsia="zh-CN"/>
            </w:rPr>
            <w:t>0</w:t>
          </w:r>
        </w:p>
        <w:p>
          <w:pPr>
            <w:pStyle w:val="9"/>
            <w:tabs>
              <w:tab w:val="right" w:leader="dot" w:pos="8538"/>
            </w:tabs>
            <w:rPr>
              <w:rFonts w:hint="eastAsia" w:eastAsiaTheme="minorEastAsia"/>
              <w:color w:val="auto"/>
              <w:kern w:val="2"/>
              <w:sz w:val="21"/>
              <w:lang w:val="en-US" w:eastAsia="zh-CN"/>
            </w:rPr>
          </w:pPr>
          <w:r>
            <w:rPr>
              <w:color w:val="auto"/>
            </w:rPr>
            <w:fldChar w:fldCharType="begin"/>
          </w:r>
          <w:r>
            <w:rPr>
              <w:color w:val="auto"/>
            </w:rPr>
            <w:instrText xml:space="preserve"> HYPERLINK \l "_Toc514487820" </w:instrText>
          </w:r>
          <w:r>
            <w:rPr>
              <w:color w:val="auto"/>
            </w:rPr>
            <w:fldChar w:fldCharType="separate"/>
          </w:r>
          <w:r>
            <w:rPr>
              <w:rStyle w:val="13"/>
              <w:color w:val="auto"/>
            </w:rPr>
            <w:t>2</w:t>
          </w:r>
          <w:r>
            <w:rPr>
              <w:rStyle w:val="13"/>
              <w:rFonts w:hint="eastAsia"/>
              <w:color w:val="auto"/>
            </w:rPr>
            <w:t>注</w:t>
          </w:r>
          <w:r>
            <w:rPr>
              <w:rStyle w:val="13"/>
              <w:color w:val="auto"/>
            </w:rPr>
            <w:t xml:space="preserve"> </w:t>
          </w:r>
          <w:r>
            <w:rPr>
              <w:rStyle w:val="13"/>
              <w:rFonts w:hint="eastAsia"/>
              <w:color w:val="auto"/>
            </w:rPr>
            <w:t>册</w:t>
          </w:r>
          <w:r>
            <w:rPr>
              <w:color w:val="auto"/>
            </w:rPr>
            <w:tab/>
          </w:r>
          <w:r>
            <w:rPr>
              <w:rFonts w:hint="eastAsia"/>
              <w:color w:val="auto"/>
              <w:lang w:val="en-US" w:eastAsia="zh-CN"/>
            </w:rPr>
            <w:t>2</w:t>
          </w:r>
          <w:r>
            <w:rPr>
              <w:color w:val="auto"/>
            </w:rPr>
            <w:fldChar w:fldCharType="end"/>
          </w:r>
          <w:r>
            <w:rPr>
              <w:rFonts w:hint="eastAsia"/>
              <w:color w:val="auto"/>
              <w:lang w:val="en-US" w:eastAsia="zh-CN"/>
            </w:rPr>
            <w:t>1</w:t>
          </w:r>
        </w:p>
        <w:p>
          <w:pPr>
            <w:pStyle w:val="10"/>
            <w:tabs>
              <w:tab w:val="right" w:leader="dot" w:pos="8538"/>
            </w:tabs>
            <w:rPr>
              <w:rFonts w:hint="eastAsia" w:eastAsiaTheme="minorEastAsia"/>
              <w:color w:val="auto"/>
              <w:kern w:val="2"/>
              <w:sz w:val="21"/>
              <w:lang w:val="en-US" w:eastAsia="zh-CN"/>
            </w:rPr>
          </w:pPr>
          <w:r>
            <w:rPr>
              <w:color w:val="auto"/>
            </w:rPr>
            <w:fldChar w:fldCharType="begin"/>
          </w:r>
          <w:r>
            <w:rPr>
              <w:color w:val="auto"/>
            </w:rPr>
            <w:instrText xml:space="preserve"> HYPERLINK \l "_Toc514487821" </w:instrText>
          </w:r>
          <w:r>
            <w:rPr>
              <w:color w:val="auto"/>
            </w:rPr>
            <w:fldChar w:fldCharType="separate"/>
          </w:r>
          <w:r>
            <w:rPr>
              <w:rStyle w:val="13"/>
              <w:color w:val="auto"/>
            </w:rPr>
            <w:t>2.1</w:t>
          </w:r>
          <w:r>
            <w:rPr>
              <w:rStyle w:val="13"/>
              <w:rFonts w:hint="eastAsia"/>
              <w:color w:val="auto"/>
            </w:rPr>
            <w:t>单位注册</w:t>
          </w:r>
          <w:r>
            <w:rPr>
              <w:color w:val="auto"/>
            </w:rPr>
            <w:tab/>
          </w:r>
          <w:r>
            <w:rPr>
              <w:rFonts w:hint="eastAsia"/>
              <w:color w:val="auto"/>
              <w:lang w:val="en-US" w:eastAsia="zh-CN"/>
            </w:rPr>
            <w:t>2</w:t>
          </w:r>
          <w:r>
            <w:rPr>
              <w:color w:val="auto"/>
            </w:rPr>
            <w:fldChar w:fldCharType="end"/>
          </w:r>
          <w:r>
            <w:rPr>
              <w:rFonts w:hint="eastAsia"/>
              <w:color w:val="auto"/>
              <w:lang w:val="en-US" w:eastAsia="zh-CN"/>
            </w:rPr>
            <w:t>1</w:t>
          </w:r>
        </w:p>
        <w:p>
          <w:pPr>
            <w:pStyle w:val="10"/>
            <w:tabs>
              <w:tab w:val="right" w:leader="dot" w:pos="8538"/>
            </w:tabs>
            <w:rPr>
              <w:rFonts w:hint="eastAsia" w:eastAsiaTheme="minorEastAsia"/>
              <w:color w:val="auto"/>
              <w:kern w:val="2"/>
              <w:sz w:val="21"/>
              <w:lang w:val="en-US" w:eastAsia="zh-CN"/>
            </w:rPr>
          </w:pPr>
          <w:r>
            <w:rPr>
              <w:color w:val="auto"/>
            </w:rPr>
            <w:fldChar w:fldCharType="begin"/>
          </w:r>
          <w:r>
            <w:rPr>
              <w:color w:val="auto"/>
            </w:rPr>
            <w:instrText xml:space="preserve"> HYPERLINK \l "_Toc514487822" </w:instrText>
          </w:r>
          <w:r>
            <w:rPr>
              <w:color w:val="auto"/>
            </w:rPr>
            <w:fldChar w:fldCharType="separate"/>
          </w:r>
          <w:r>
            <w:rPr>
              <w:rStyle w:val="13"/>
              <w:color w:val="auto"/>
            </w:rPr>
            <w:t>2.2</w:t>
          </w:r>
          <w:r>
            <w:rPr>
              <w:rStyle w:val="13"/>
              <w:rFonts w:hint="eastAsia"/>
              <w:color w:val="auto"/>
            </w:rPr>
            <w:t>审核注册信息</w:t>
          </w:r>
          <w:r>
            <w:rPr>
              <w:color w:val="auto"/>
            </w:rPr>
            <w:tab/>
          </w:r>
          <w:r>
            <w:rPr>
              <w:rFonts w:hint="eastAsia"/>
              <w:color w:val="auto"/>
              <w:lang w:val="en-US" w:eastAsia="zh-CN"/>
            </w:rPr>
            <w:t>2</w:t>
          </w:r>
          <w:r>
            <w:rPr>
              <w:color w:val="auto"/>
            </w:rPr>
            <w:fldChar w:fldCharType="end"/>
          </w:r>
          <w:r>
            <w:rPr>
              <w:rFonts w:hint="eastAsia"/>
              <w:color w:val="auto"/>
              <w:lang w:val="en-US" w:eastAsia="zh-CN"/>
            </w:rPr>
            <w:t>2</w:t>
          </w:r>
        </w:p>
        <w:p>
          <w:pPr>
            <w:pStyle w:val="10"/>
            <w:tabs>
              <w:tab w:val="right" w:leader="dot" w:pos="8538"/>
            </w:tabs>
            <w:rPr>
              <w:color w:val="auto"/>
              <w:kern w:val="2"/>
              <w:sz w:val="21"/>
            </w:rPr>
          </w:pPr>
          <w:r>
            <w:rPr>
              <w:color w:val="auto"/>
            </w:rPr>
            <w:fldChar w:fldCharType="begin"/>
          </w:r>
          <w:r>
            <w:rPr>
              <w:color w:val="auto"/>
            </w:rPr>
            <w:instrText xml:space="preserve"> HYPERLINK \l "_Toc514487823" </w:instrText>
          </w:r>
          <w:r>
            <w:rPr>
              <w:color w:val="auto"/>
            </w:rPr>
            <w:fldChar w:fldCharType="separate"/>
          </w:r>
          <w:r>
            <w:rPr>
              <w:rStyle w:val="13"/>
              <w:color w:val="auto"/>
            </w:rPr>
            <w:t>2.3</w:t>
          </w:r>
          <w:r>
            <w:rPr>
              <w:rStyle w:val="13"/>
              <w:rFonts w:hint="eastAsia"/>
              <w:color w:val="auto"/>
            </w:rPr>
            <w:t>个人注册</w:t>
          </w:r>
          <w:r>
            <w:rPr>
              <w:color w:val="auto"/>
            </w:rPr>
            <w:tab/>
          </w:r>
          <w:r>
            <w:rPr>
              <w:rFonts w:hint="eastAsia"/>
              <w:color w:val="auto"/>
              <w:lang w:val="en-US" w:eastAsia="zh-CN"/>
            </w:rPr>
            <w:t>23</w:t>
          </w:r>
          <w:r>
            <w:rPr>
              <w:color w:val="auto"/>
            </w:rPr>
            <w:fldChar w:fldCharType="end"/>
          </w:r>
        </w:p>
        <w:p>
          <w:pPr>
            <w:pStyle w:val="9"/>
            <w:tabs>
              <w:tab w:val="right" w:leader="dot" w:pos="8538"/>
            </w:tabs>
            <w:rPr>
              <w:rFonts w:hint="eastAsia" w:eastAsiaTheme="minorEastAsia"/>
              <w:color w:val="auto"/>
              <w:kern w:val="2"/>
              <w:sz w:val="21"/>
              <w:lang w:val="en-US" w:eastAsia="zh-CN"/>
            </w:rPr>
          </w:pPr>
          <w:r>
            <w:rPr>
              <w:color w:val="auto"/>
            </w:rPr>
            <w:fldChar w:fldCharType="begin"/>
          </w:r>
          <w:r>
            <w:rPr>
              <w:color w:val="auto"/>
            </w:rPr>
            <w:instrText xml:space="preserve"> HYPERLINK \l "_Toc514487824" </w:instrText>
          </w:r>
          <w:r>
            <w:rPr>
              <w:color w:val="auto"/>
            </w:rPr>
            <w:fldChar w:fldCharType="separate"/>
          </w:r>
          <w:r>
            <w:rPr>
              <w:rStyle w:val="13"/>
              <w:color w:val="auto"/>
            </w:rPr>
            <w:t xml:space="preserve">3 </w:t>
          </w:r>
          <w:r>
            <w:rPr>
              <w:rStyle w:val="13"/>
              <w:rFonts w:hint="eastAsia"/>
              <w:color w:val="auto"/>
            </w:rPr>
            <w:t>确认表填报</w:t>
          </w:r>
          <w:r>
            <w:rPr>
              <w:color w:val="auto"/>
            </w:rPr>
            <w:tab/>
          </w:r>
          <w:r>
            <w:rPr>
              <w:rFonts w:hint="eastAsia"/>
              <w:color w:val="auto"/>
              <w:lang w:val="en-US" w:eastAsia="zh-CN"/>
            </w:rPr>
            <w:t>2</w:t>
          </w:r>
          <w:r>
            <w:rPr>
              <w:color w:val="auto"/>
            </w:rPr>
            <w:fldChar w:fldCharType="end"/>
          </w:r>
          <w:r>
            <w:rPr>
              <w:rFonts w:hint="eastAsia"/>
              <w:color w:val="auto"/>
              <w:lang w:val="en-US" w:eastAsia="zh-CN"/>
            </w:rPr>
            <w:t>4</w:t>
          </w:r>
        </w:p>
        <w:p>
          <w:pPr>
            <w:pStyle w:val="9"/>
            <w:tabs>
              <w:tab w:val="right" w:leader="dot" w:pos="8538"/>
            </w:tabs>
            <w:rPr>
              <w:rFonts w:hint="eastAsia" w:eastAsiaTheme="minorEastAsia"/>
              <w:color w:val="auto"/>
              <w:kern w:val="2"/>
              <w:sz w:val="21"/>
              <w:lang w:val="en-US" w:eastAsia="zh-CN"/>
            </w:rPr>
          </w:pPr>
          <w:r>
            <w:rPr>
              <w:color w:val="auto"/>
            </w:rPr>
            <w:fldChar w:fldCharType="begin"/>
          </w:r>
          <w:r>
            <w:rPr>
              <w:color w:val="auto"/>
            </w:rPr>
            <w:instrText xml:space="preserve"> HYPERLINK \l "_Toc514487825" </w:instrText>
          </w:r>
          <w:r>
            <w:rPr>
              <w:color w:val="auto"/>
            </w:rPr>
            <w:fldChar w:fldCharType="separate"/>
          </w:r>
          <w:r>
            <w:rPr>
              <w:rStyle w:val="13"/>
              <w:color w:val="auto"/>
            </w:rPr>
            <w:t>4</w:t>
          </w:r>
          <w:r>
            <w:rPr>
              <w:rStyle w:val="13"/>
              <w:rFonts w:hint="eastAsia"/>
              <w:color w:val="auto"/>
            </w:rPr>
            <w:t>确认表打印</w:t>
          </w:r>
          <w:r>
            <w:rPr>
              <w:color w:val="auto"/>
            </w:rPr>
            <w:tab/>
          </w:r>
          <w:r>
            <w:rPr>
              <w:color w:val="auto"/>
            </w:rPr>
            <w:fldChar w:fldCharType="end"/>
          </w:r>
          <w:r>
            <w:rPr>
              <w:rFonts w:hint="eastAsia"/>
              <w:color w:val="auto"/>
              <w:lang w:val="en-US" w:eastAsia="zh-CN"/>
            </w:rPr>
            <w:t>28</w:t>
          </w:r>
        </w:p>
        <w:p>
          <w:pPr>
            <w:pStyle w:val="9"/>
            <w:tabs>
              <w:tab w:val="right" w:leader="dot" w:pos="8538"/>
            </w:tabs>
            <w:rPr>
              <w:rFonts w:hint="eastAsia" w:eastAsiaTheme="minorEastAsia"/>
              <w:color w:val="auto"/>
              <w:kern w:val="2"/>
              <w:sz w:val="21"/>
              <w:lang w:val="en-US" w:eastAsia="zh-CN"/>
            </w:rPr>
          </w:pPr>
          <w:r>
            <w:rPr>
              <w:color w:val="auto"/>
            </w:rPr>
            <w:fldChar w:fldCharType="begin"/>
          </w:r>
          <w:r>
            <w:rPr>
              <w:color w:val="auto"/>
            </w:rPr>
            <w:instrText xml:space="preserve"> HYPERLINK \l "_Toc514487826" </w:instrText>
          </w:r>
          <w:r>
            <w:rPr>
              <w:color w:val="auto"/>
            </w:rPr>
            <w:fldChar w:fldCharType="separate"/>
          </w:r>
          <w:r>
            <w:rPr>
              <w:rStyle w:val="13"/>
              <w:color w:val="auto"/>
            </w:rPr>
            <w:t>5</w:t>
          </w:r>
          <w:r>
            <w:rPr>
              <w:rStyle w:val="13"/>
              <w:rFonts w:hint="eastAsia"/>
              <w:color w:val="auto"/>
            </w:rPr>
            <w:t>审</w:t>
          </w:r>
          <w:r>
            <w:rPr>
              <w:rStyle w:val="13"/>
              <w:color w:val="auto"/>
            </w:rPr>
            <w:t xml:space="preserve"> </w:t>
          </w:r>
          <w:r>
            <w:rPr>
              <w:rStyle w:val="13"/>
              <w:rFonts w:hint="eastAsia"/>
              <w:color w:val="auto"/>
            </w:rPr>
            <w:t>核</w:t>
          </w:r>
          <w:r>
            <w:rPr>
              <w:color w:val="auto"/>
            </w:rPr>
            <w:tab/>
          </w:r>
          <w:r>
            <w:rPr>
              <w:rFonts w:hint="eastAsia"/>
              <w:color w:val="auto"/>
              <w:lang w:val="en-US" w:eastAsia="zh-CN"/>
            </w:rPr>
            <w:t>2</w:t>
          </w:r>
          <w:r>
            <w:rPr>
              <w:color w:val="auto"/>
            </w:rPr>
            <w:fldChar w:fldCharType="end"/>
          </w:r>
          <w:r>
            <w:rPr>
              <w:rFonts w:hint="eastAsia"/>
              <w:color w:val="auto"/>
              <w:lang w:val="en-US" w:eastAsia="zh-CN"/>
            </w:rPr>
            <w:t>9</w:t>
          </w:r>
        </w:p>
        <w:p>
          <w:pPr>
            <w:pStyle w:val="10"/>
            <w:tabs>
              <w:tab w:val="right" w:leader="dot" w:pos="8538"/>
            </w:tabs>
            <w:rPr>
              <w:rFonts w:hint="eastAsia" w:eastAsiaTheme="minorEastAsia"/>
              <w:color w:val="auto"/>
              <w:kern w:val="2"/>
              <w:sz w:val="21"/>
              <w:lang w:val="en-US" w:eastAsia="zh-CN"/>
            </w:rPr>
          </w:pPr>
          <w:r>
            <w:rPr>
              <w:color w:val="auto"/>
            </w:rPr>
            <w:fldChar w:fldCharType="begin"/>
          </w:r>
          <w:r>
            <w:rPr>
              <w:color w:val="auto"/>
            </w:rPr>
            <w:instrText xml:space="preserve"> HYPERLINK \l "_Toc514487827" </w:instrText>
          </w:r>
          <w:r>
            <w:rPr>
              <w:color w:val="auto"/>
            </w:rPr>
            <w:fldChar w:fldCharType="separate"/>
          </w:r>
          <w:r>
            <w:rPr>
              <w:rStyle w:val="13"/>
              <w:color w:val="auto"/>
            </w:rPr>
            <w:t>5.1</w:t>
          </w:r>
          <w:r>
            <w:rPr>
              <w:rStyle w:val="13"/>
              <w:rFonts w:hint="eastAsia"/>
              <w:color w:val="auto"/>
            </w:rPr>
            <w:t>用户帐号审核</w:t>
          </w:r>
          <w:r>
            <w:rPr>
              <w:color w:val="auto"/>
            </w:rPr>
            <w:tab/>
          </w:r>
          <w:r>
            <w:rPr>
              <w:rFonts w:hint="eastAsia"/>
              <w:color w:val="auto"/>
              <w:lang w:val="en-US" w:eastAsia="zh-CN"/>
            </w:rPr>
            <w:t>3</w:t>
          </w:r>
          <w:r>
            <w:rPr>
              <w:color w:val="auto"/>
            </w:rPr>
            <w:fldChar w:fldCharType="end"/>
          </w:r>
          <w:r>
            <w:rPr>
              <w:rFonts w:hint="eastAsia"/>
              <w:color w:val="auto"/>
              <w:lang w:val="en-US" w:eastAsia="zh-CN"/>
            </w:rPr>
            <w:t>0</w:t>
          </w:r>
        </w:p>
        <w:p>
          <w:pPr>
            <w:pStyle w:val="10"/>
            <w:tabs>
              <w:tab w:val="right" w:leader="dot" w:pos="8538"/>
            </w:tabs>
            <w:rPr>
              <w:rFonts w:hint="eastAsia" w:eastAsiaTheme="minorEastAsia"/>
              <w:color w:val="auto"/>
              <w:kern w:val="2"/>
              <w:sz w:val="21"/>
              <w:lang w:val="en-US" w:eastAsia="zh-CN"/>
            </w:rPr>
          </w:pPr>
          <w:r>
            <w:rPr>
              <w:color w:val="auto"/>
            </w:rPr>
            <w:fldChar w:fldCharType="begin"/>
          </w:r>
          <w:r>
            <w:rPr>
              <w:color w:val="auto"/>
            </w:rPr>
            <w:instrText xml:space="preserve"> HYPERLINK \l "_Toc514487828" </w:instrText>
          </w:r>
          <w:r>
            <w:rPr>
              <w:color w:val="auto"/>
            </w:rPr>
            <w:fldChar w:fldCharType="separate"/>
          </w:r>
          <w:r>
            <w:rPr>
              <w:rStyle w:val="13"/>
              <w:color w:val="auto"/>
            </w:rPr>
            <w:t>5.2</w:t>
          </w:r>
          <w:r>
            <w:rPr>
              <w:rStyle w:val="13"/>
              <w:rFonts w:hint="eastAsia"/>
              <w:color w:val="auto"/>
            </w:rPr>
            <w:t>用户管理</w:t>
          </w:r>
          <w:r>
            <w:rPr>
              <w:color w:val="auto"/>
            </w:rPr>
            <w:tab/>
          </w:r>
          <w:r>
            <w:rPr>
              <w:rFonts w:hint="eastAsia"/>
              <w:color w:val="auto"/>
              <w:lang w:val="en-US" w:eastAsia="zh-CN"/>
            </w:rPr>
            <w:t>3</w:t>
          </w:r>
          <w:r>
            <w:rPr>
              <w:color w:val="auto"/>
            </w:rPr>
            <w:fldChar w:fldCharType="end"/>
          </w:r>
          <w:r>
            <w:rPr>
              <w:rFonts w:hint="eastAsia"/>
              <w:color w:val="auto"/>
              <w:lang w:val="en-US" w:eastAsia="zh-CN"/>
            </w:rPr>
            <w:t>1</w:t>
          </w:r>
        </w:p>
        <w:p>
          <w:pPr>
            <w:rPr>
              <w:color w:val="auto"/>
            </w:rPr>
          </w:pPr>
          <w:r>
            <w:rPr>
              <w:color w:val="auto"/>
            </w:rPr>
            <w:fldChar w:fldCharType="begin"/>
          </w:r>
          <w:r>
            <w:rPr>
              <w:color w:val="auto"/>
            </w:rPr>
            <w:instrText xml:space="preserve"> HYPERLINK \l "_Toc514487829" </w:instrText>
          </w:r>
          <w:r>
            <w:rPr>
              <w:color w:val="auto"/>
            </w:rPr>
            <w:fldChar w:fldCharType="separate"/>
          </w:r>
          <w:r>
            <w:rPr>
              <w:rStyle w:val="13"/>
              <w:color w:val="auto"/>
            </w:rPr>
            <w:t>5.</w:t>
          </w:r>
          <w:r>
            <w:rPr>
              <w:rStyle w:val="13"/>
              <w:rFonts w:hint="eastAsia"/>
              <w:color w:val="auto"/>
              <w:lang w:val="en-US" w:eastAsia="zh-CN"/>
            </w:rPr>
            <w:t>3</w:t>
          </w:r>
          <w:r>
            <w:rPr>
              <w:rStyle w:val="13"/>
              <w:rFonts w:hint="eastAsia"/>
              <w:color w:val="auto"/>
            </w:rPr>
            <w:t>确认表审核</w:t>
          </w:r>
          <w:r>
            <w:rPr>
              <w:rFonts w:hint="eastAsia" w:asciiTheme="minorHAnsi" w:hAnsiTheme="minorHAnsi" w:eastAsiaTheme="minorEastAsia" w:cstheme="minorBidi"/>
              <w:color w:val="auto"/>
              <w:kern w:val="2"/>
              <w:sz w:val="21"/>
              <w:szCs w:val="24"/>
              <w:lang w:val="en-US" w:eastAsia="zh-CN" w:bidi="ar-SA"/>
            </w:rPr>
            <w:t>.........................................................................................................................</w:t>
          </w:r>
          <w:r>
            <w:rPr>
              <w:rStyle w:val="13"/>
              <w:rFonts w:hint="eastAsia"/>
              <w:color w:val="auto"/>
              <w:lang w:val="en-US" w:eastAsia="zh-CN"/>
            </w:rPr>
            <w:t xml:space="preserve">31                                                                  </w:t>
          </w:r>
          <w:r>
            <w:rPr>
              <w:color w:val="auto"/>
            </w:rPr>
            <w:tab/>
          </w:r>
          <w:r>
            <w:rPr>
              <w:color w:val="auto"/>
            </w:rPr>
            <w:tab/>
          </w:r>
          <w:r>
            <w:rPr>
              <w:color w:val="auto"/>
            </w:rPr>
            <w:fldChar w:fldCharType="end"/>
          </w:r>
        </w:p>
      </w:sdtContent>
    </w:sdt>
    <w:p>
      <w:pPr>
        <w:jc w:val="center"/>
        <w:rPr>
          <w:rFonts w:ascii="方正小标宋_GBK" w:eastAsia="方正小标宋_GBK"/>
          <w:sz w:val="32"/>
          <w:szCs w:val="32"/>
        </w:rPr>
      </w:pPr>
    </w:p>
    <w:p>
      <w:pPr>
        <w:pStyle w:val="2"/>
        <w:keepNext/>
        <w:keepLines/>
        <w:pageBreakBefore w:val="0"/>
        <w:widowControl w:val="0"/>
        <w:kinsoku/>
        <w:wordWrap/>
        <w:overflowPunct/>
        <w:topLinePunct w:val="0"/>
        <w:autoSpaceDE/>
        <w:autoSpaceDN/>
        <w:bidi w:val="0"/>
        <w:adjustRightInd w:val="0"/>
        <w:snapToGrid w:val="0"/>
        <w:spacing w:line="400" w:lineRule="exact"/>
        <w:jc w:val="center"/>
        <w:textAlignment w:val="auto"/>
        <w:outlineLvl w:val="0"/>
        <w:rPr>
          <w:rFonts w:hint="eastAsia" w:eastAsiaTheme="minorEastAsia"/>
          <w:b w:val="0"/>
          <w:bCs w:val="0"/>
          <w:lang w:eastAsia="zh-CN"/>
        </w:rPr>
      </w:pPr>
      <w:bookmarkStart w:id="0" w:name="_Toc514683952"/>
      <w:r>
        <w:rPr>
          <w:rFonts w:hint="eastAsia" w:ascii="方正小标宋_GBK" w:hAnsi="方正小标宋_GBK" w:eastAsia="方正小标宋_GBK" w:cs="方正小标宋_GBK"/>
          <w:b w:val="0"/>
          <w:bCs w:val="0"/>
          <w:lang w:eastAsia="zh-CN"/>
        </w:rPr>
        <w:t>职称申报操作指南（初定、评审）</w:t>
      </w:r>
    </w:p>
    <w:p>
      <w:pPr>
        <w:pStyle w:val="2"/>
        <w:keepNext/>
        <w:keepLines/>
        <w:pageBreakBefore w:val="0"/>
        <w:widowControl w:val="0"/>
        <w:kinsoku/>
        <w:wordWrap/>
        <w:overflowPunct/>
        <w:topLinePunct w:val="0"/>
        <w:autoSpaceDE/>
        <w:autoSpaceDN/>
        <w:bidi w:val="0"/>
        <w:adjustRightInd w:val="0"/>
        <w:snapToGrid w:val="0"/>
        <w:spacing w:line="400" w:lineRule="exact"/>
        <w:textAlignment w:val="auto"/>
        <w:outlineLvl w:val="0"/>
        <w:rPr>
          <w:sz w:val="32"/>
          <w:szCs w:val="32"/>
        </w:rPr>
      </w:pPr>
      <w:r>
        <w:rPr>
          <w:rFonts w:hint="eastAsia"/>
          <w:sz w:val="32"/>
          <w:szCs w:val="32"/>
        </w:rPr>
        <w:t>1 操作流程图</w:t>
      </w:r>
      <w:bookmarkEnd w:id="0"/>
    </w:p>
    <w:p>
      <w:pPr>
        <w:widowControl/>
        <w:jc w:val="left"/>
        <w:rPr>
          <w:rFonts w:ascii="仿宋" w:hAnsi="仿宋" w:eastAsia="仿宋"/>
          <w:sz w:val="24"/>
        </w:rPr>
      </w:pPr>
      <w:r>
        <w:rPr>
          <w:rFonts w:ascii="仿宋" w:hAnsi="仿宋" w:eastAsia="仿宋"/>
          <w:sz w:val="24"/>
        </w:rPr>
        <w:drawing>
          <wp:inline distT="0" distB="0" distL="0" distR="0">
            <wp:extent cx="5427980" cy="7772400"/>
            <wp:effectExtent l="38100" t="0" r="39370" b="0"/>
            <wp:docPr id="15" name="图示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pPr>
        <w:pStyle w:val="2"/>
      </w:pPr>
      <w:bookmarkStart w:id="1" w:name="_Toc514487820"/>
      <w:bookmarkStart w:id="2" w:name="_Toc514683953"/>
      <w:r>
        <w:rPr>
          <w:rFonts w:hint="eastAsia"/>
        </w:rPr>
        <w:t>2注 册</w:t>
      </w:r>
      <w:bookmarkEnd w:id="1"/>
      <w:bookmarkEnd w:id="2"/>
    </w:p>
    <w:p>
      <w:pPr>
        <w:pStyle w:val="3"/>
      </w:pPr>
      <w:bookmarkStart w:id="3" w:name="_Toc514487821"/>
      <w:bookmarkStart w:id="4" w:name="_Toc514683954"/>
      <w:r>
        <w:rPr>
          <w:rFonts w:hint="eastAsia"/>
        </w:rPr>
        <w:t>2.1单位注册</w:t>
      </w:r>
      <w:bookmarkEnd w:id="3"/>
      <w:bookmarkEnd w:id="4"/>
    </w:p>
    <w:p>
      <w:pPr>
        <w:widowControl/>
        <w:jc w:val="left"/>
        <w:rPr>
          <w:rFonts w:ascii="仿宋" w:hAnsi="仿宋" w:eastAsia="仿宋"/>
          <w:sz w:val="28"/>
          <w:szCs w:val="28"/>
        </w:rPr>
      </w:pPr>
      <w:r>
        <w:rPr>
          <w:rFonts w:hint="eastAsia" w:ascii="仿宋" w:hAnsi="仿宋" w:eastAsia="仿宋"/>
          <w:sz w:val="28"/>
          <w:szCs w:val="28"/>
        </w:rPr>
        <w:t>进入登录界面后，选择注册按钮，如下图所示：</w:t>
      </w:r>
    </w:p>
    <w:p>
      <w:pPr>
        <w:widowControl/>
        <w:jc w:val="left"/>
        <w:rPr>
          <w:rFonts w:ascii="仿宋" w:hAnsi="仿宋" w:eastAsia="仿宋"/>
          <w:sz w:val="24"/>
        </w:rPr>
      </w:pPr>
    </w:p>
    <w:p>
      <w:pPr>
        <w:widowControl/>
        <w:jc w:val="left"/>
        <w:rPr>
          <w:rFonts w:ascii="仿宋" w:hAnsi="仿宋" w:eastAsia="仿宋"/>
          <w:sz w:val="24"/>
        </w:rPr>
      </w:pPr>
      <w:r>
        <w:rPr>
          <w:rFonts w:ascii="仿宋" w:hAnsi="仿宋" w:eastAsia="仿宋"/>
          <w:sz w:val="24"/>
        </w:rPr>
        <w:drawing>
          <wp:inline distT="0" distB="0" distL="0" distR="0">
            <wp:extent cx="6000750" cy="3224530"/>
            <wp:effectExtent l="19050" t="0" r="0" b="0"/>
            <wp:docPr id="2" name="图片 1" descr="C:\Users\Administrator\AppData\Roaming\Tencent\Users\271871143\QQ\WinTemp\RichOle\G}%3T06MTV0S{FXIOPI_9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AppData\Roaming\Tencent\Users\271871143\QQ\WinTemp\RichOle\G}%3T06MTV0S{FXIOPI_9_4.png"/>
                    <pic:cNvPicPr>
                      <a:picLocks noChangeAspect="1" noChangeArrowheads="1"/>
                    </pic:cNvPicPr>
                  </pic:nvPicPr>
                  <pic:blipFill>
                    <a:blip r:embed="rId9" cstate="print"/>
                    <a:srcRect/>
                    <a:stretch>
                      <a:fillRect/>
                    </a:stretch>
                  </pic:blipFill>
                  <pic:spPr>
                    <a:xfrm>
                      <a:off x="0" y="0"/>
                      <a:ext cx="6006082" cy="3227938"/>
                    </a:xfrm>
                    <a:prstGeom prst="rect">
                      <a:avLst/>
                    </a:prstGeom>
                    <a:noFill/>
                    <a:ln w="9525">
                      <a:noFill/>
                      <a:miter lim="800000"/>
                      <a:headEnd/>
                      <a:tailEnd/>
                    </a:ln>
                  </pic:spPr>
                </pic:pic>
              </a:graphicData>
            </a:graphic>
          </wp:inline>
        </w:drawing>
      </w:r>
    </w:p>
    <w:p>
      <w:pPr>
        <w:widowControl/>
        <w:jc w:val="left"/>
        <w:rPr>
          <w:rFonts w:ascii="仿宋" w:hAnsi="仿宋" w:eastAsia="仿宋"/>
          <w:sz w:val="28"/>
          <w:szCs w:val="28"/>
        </w:rPr>
      </w:pPr>
      <w:r>
        <w:rPr>
          <w:rFonts w:hint="eastAsia" w:ascii="仿宋" w:hAnsi="仿宋" w:eastAsia="仿宋"/>
          <w:sz w:val="28"/>
          <w:szCs w:val="28"/>
        </w:rPr>
        <w:t>选择单位注册菜单，进入单位注册界面，如下图所示：</w:t>
      </w:r>
    </w:p>
    <w:p>
      <w:pPr>
        <w:widowControl/>
        <w:jc w:val="left"/>
        <w:rPr>
          <w:rFonts w:ascii="仿宋" w:hAnsi="仿宋" w:eastAsia="仿宋"/>
          <w:sz w:val="28"/>
          <w:szCs w:val="28"/>
        </w:rPr>
      </w:pPr>
      <w:r>
        <w:rPr>
          <w:rFonts w:ascii="仿宋" w:hAnsi="仿宋" w:eastAsia="仿宋"/>
          <w:sz w:val="28"/>
          <w:szCs w:val="28"/>
        </w:rPr>
        <w:drawing>
          <wp:inline distT="0" distB="0" distL="0" distR="0">
            <wp:extent cx="4655185" cy="3724275"/>
            <wp:effectExtent l="19050" t="0" r="0" b="0"/>
            <wp:docPr id="4" name="图片 3" descr="C:\Users\Administrator\AppData\Roaming\Tencent\Users\271871143\QQ\WinTemp\RichOle\GRR2HXP_EOC77[`9SBKYW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Administrator\AppData\Roaming\Tencent\Users\271871143\QQ\WinTemp\RichOle\GRR2HXP_EOC77[`9SBKYWVI.png"/>
                    <pic:cNvPicPr>
                      <a:picLocks noChangeAspect="1" noChangeArrowheads="1"/>
                    </pic:cNvPicPr>
                  </pic:nvPicPr>
                  <pic:blipFill>
                    <a:blip r:embed="rId10" cstate="print"/>
                    <a:srcRect/>
                    <a:stretch>
                      <a:fillRect/>
                    </a:stretch>
                  </pic:blipFill>
                  <pic:spPr>
                    <a:xfrm>
                      <a:off x="0" y="0"/>
                      <a:ext cx="4655344" cy="3724275"/>
                    </a:xfrm>
                    <a:prstGeom prst="rect">
                      <a:avLst/>
                    </a:prstGeom>
                    <a:noFill/>
                    <a:ln w="9525">
                      <a:noFill/>
                      <a:miter lim="800000"/>
                      <a:headEnd/>
                      <a:tailEnd/>
                    </a:ln>
                  </pic:spPr>
                </pic:pic>
              </a:graphicData>
            </a:graphic>
          </wp:inline>
        </w:drawing>
      </w:r>
    </w:p>
    <w:p>
      <w:pPr>
        <w:widowControl/>
        <w:jc w:val="left"/>
        <w:rPr>
          <w:rFonts w:ascii="仿宋" w:hAnsi="仿宋" w:eastAsia="仿宋"/>
          <w:sz w:val="28"/>
          <w:szCs w:val="28"/>
        </w:rPr>
      </w:pPr>
      <w:r>
        <w:rPr>
          <w:rFonts w:hint="eastAsia" w:ascii="仿宋" w:hAnsi="仿宋" w:eastAsia="仿宋"/>
          <w:sz w:val="28"/>
          <w:szCs w:val="28"/>
        </w:rPr>
        <w:t>注意：单位属性如果是属于两江新区管委会直属国企的企业，如果是集团公司注册就需要选择集团公司，如果是子公司的话就需要选择子公司，然后选择所属的集团公司；注册审批流程图如下：</w:t>
      </w:r>
    </w:p>
    <w:p>
      <w:pPr>
        <w:widowControl/>
        <w:jc w:val="left"/>
        <w:rPr>
          <w:rFonts w:ascii="仿宋" w:hAnsi="仿宋" w:eastAsia="仿宋"/>
          <w:sz w:val="28"/>
          <w:szCs w:val="28"/>
        </w:rPr>
      </w:pPr>
      <w:r>
        <w:rPr>
          <w:rFonts w:ascii="仿宋" w:hAnsi="仿宋" w:eastAsia="仿宋"/>
          <w:sz w:val="28"/>
          <w:szCs w:val="28"/>
        </w:rPr>
        <w:pict>
          <v:group id="_x0000_s2050" o:spid="_x0000_s2050" o:spt="203" style="position:absolute;left:0pt;margin-left:-5.25pt;margin-top:20.85pt;height:42pt;width:387pt;z-index:251660288;mso-width-relative:page;mso-height-relative:page;" coordorigin="1770,3510" coordsize="7740,840">
            <o:lock v:ext="edit"/>
            <v:shape id="_x0000_s2051" o:spid="_x0000_s2051" o:spt="3" type="#_x0000_t3" style="position:absolute;left:6285;top:3585;height:765;width:1620;" fillcolor="#FFFFFF" filled="t" stroked="t" coordsize="21600,21600">
              <v:path/>
              <v:fill on="t" focussize="0,0"/>
              <v:stroke weight="1pt" color="#A5A5A5" dashstyle="dash"/>
              <v:imagedata o:title=""/>
              <o:lock v:ext="edit"/>
              <v:textbox>
                <w:txbxContent>
                  <w:p>
                    <w:r>
                      <w:rPr>
                        <w:rFonts w:hint="eastAsia"/>
                      </w:rPr>
                      <w:t>审核通过</w:t>
                    </w:r>
                  </w:p>
                </w:txbxContent>
              </v:textbox>
            </v:shape>
            <v:roundrect id="_x0000_s2052" o:spid="_x0000_s2052" o:spt="2" style="position:absolute;left:1770;top:3510;height:570;width:2130;" fillcolor="#C9C9C9" filled="t" stroked="t" coordsize="21600,21600" arcsize="0.166666666666667">
              <v:path/>
              <v:fill type="gradient" on="t" color2="#EDEDED" angle="-45" focus="-50%" focussize="0f,0f" focusposition="65536f"/>
              <v:stroke weight="1pt" color="#C9C9C9"/>
              <v:imagedata o:title=""/>
              <o:lock v:ext="edit"/>
              <v:shadow on="t" type="perspective" color="#525252" opacity="32768f" offset="1pt,2pt" offset2="-3pt,-2pt"/>
              <v:textbox>
                <w:txbxContent>
                  <w:p>
                    <w:r>
                      <w:rPr>
                        <w:rFonts w:hint="eastAsia"/>
                      </w:rPr>
                      <w:t>单位填写注册信息</w:t>
                    </w:r>
                  </w:p>
                </w:txbxContent>
              </v:textbox>
            </v:roundrect>
            <v:shape id="_x0000_s2053" o:spid="_x0000_s2053" o:spt="32" type="#_x0000_t32" style="position:absolute;left:3900;top:3870;height:0;width:675;" o:connectortype="straight" filled="f" stroked="t" coordsize="21600,21600">
              <v:path arrowok="t"/>
              <v:fill on="f" focussize="0,0"/>
              <v:stroke weight="1pt" color="#4472C4" endarrow="block"/>
              <v:imagedata o:title=""/>
              <o:lock v:ext="edit"/>
            </v:shape>
            <v:roundrect id="_x0000_s2054" o:spid="_x0000_s2054" o:spt="2" style="position:absolute;left:4575;top:3585;height:570;width:1530;" fillcolor="#FFFFFF" filled="t" stroked="t" coordsize="21600,21600" arcsize="0.166666666666667">
              <v:path/>
              <v:fill type="gradient" on="t" color2="#999999" focus="100%" focussize="0f,0f" focusposition="65536f"/>
              <v:stroke weight="1pt" color="#666666"/>
              <v:imagedata o:title=""/>
              <o:lock v:ext="edit"/>
              <v:shadow on="t" type="perspective" color="#7F7F7F" opacity="32768f" offset="1pt,2pt" offset2="-3pt,-2pt"/>
              <v:textbox>
                <w:txbxContent>
                  <w:p>
                    <w:r>
                      <w:rPr>
                        <w:rFonts w:hint="eastAsia"/>
                      </w:rPr>
                      <w:t>职改办审核</w:t>
                    </w:r>
                  </w:p>
                </w:txbxContent>
              </v:textbox>
            </v:roundrect>
            <v:shape id="_x0000_s2055" o:spid="_x0000_s2055" o:spt="32" type="#_x0000_t32" style="position:absolute;left:6120;top:3870;height:0;width:1785;" o:connectortype="straight" filled="f" stroked="t" coordsize="21600,21600">
              <v:path arrowok="t"/>
              <v:fill on="f" focussize="0,0"/>
              <v:stroke weight="1pt" color="#4472C4" endarrow="block"/>
              <v:imagedata o:title=""/>
              <o:lock v:ext="edit"/>
            </v:shape>
            <v:roundrect id="_x0000_s2056" o:spid="_x0000_s2056" o:spt="2" style="position:absolute;left:7980;top:3585;height:570;width:1530;" fillcolor="#FFFFFF" filled="t" stroked="t" coordsize="21600,21600" arcsize="0.166666666666667">
              <v:path/>
              <v:fill type="gradient" on="t" color2="#999999" focus="100%" focussize="0f,0f" focusposition="65536f"/>
              <v:stroke weight="1pt" color="#666666"/>
              <v:imagedata o:title=""/>
              <o:lock v:ext="edit"/>
              <v:shadow on="t" type="perspective" color="#7F7F7F" opacity="32768f" offset="1pt,2pt" offset2="-3pt,-2pt"/>
              <v:textbox>
                <w:txbxContent>
                  <w:p>
                    <w:pPr>
                      <w:jc w:val="center"/>
                    </w:pPr>
                    <w:r>
                      <w:rPr>
                        <w:rFonts w:hint="eastAsia"/>
                      </w:rPr>
                      <w:t>登  录</w:t>
                    </w:r>
                  </w:p>
                </w:txbxContent>
              </v:textbox>
            </v:roundrect>
          </v:group>
        </w:pict>
      </w:r>
    </w:p>
    <w:p>
      <w:pPr>
        <w:widowControl/>
        <w:jc w:val="center"/>
        <w:rPr>
          <w:rFonts w:ascii="仿宋" w:hAnsi="仿宋" w:eastAsia="仿宋"/>
          <w:sz w:val="28"/>
          <w:szCs w:val="28"/>
        </w:rPr>
      </w:pPr>
    </w:p>
    <w:p>
      <w:pPr>
        <w:widowControl/>
        <w:jc w:val="center"/>
        <w:rPr>
          <w:rFonts w:ascii="仿宋" w:hAnsi="仿宋" w:eastAsia="仿宋"/>
          <w:sz w:val="28"/>
          <w:szCs w:val="28"/>
        </w:rPr>
      </w:pPr>
      <w:r>
        <w:rPr>
          <w:rFonts w:hint="eastAsia" w:ascii="仿宋" w:hAnsi="仿宋" w:eastAsia="仿宋"/>
          <w:sz w:val="28"/>
          <w:szCs w:val="28"/>
        </w:rPr>
        <w:t>（除子公司之外的所有单位）</w:t>
      </w:r>
    </w:p>
    <w:p>
      <w:pPr>
        <w:widowControl/>
        <w:jc w:val="center"/>
        <w:rPr>
          <w:rFonts w:ascii="仿宋" w:hAnsi="仿宋" w:eastAsia="仿宋"/>
          <w:sz w:val="28"/>
          <w:szCs w:val="28"/>
        </w:rPr>
      </w:pPr>
      <w:r>
        <w:rPr>
          <w:rFonts w:ascii="仿宋" w:hAnsi="仿宋" w:eastAsia="仿宋"/>
          <w:sz w:val="28"/>
          <w:szCs w:val="28"/>
        </w:rPr>
        <w:pict>
          <v:group id="_x0000_s2057" o:spid="_x0000_s2057" o:spt="203" style="position:absolute;left:0pt;margin-left:-5.25pt;margin-top:18.45pt;height:42pt;width:387pt;z-index:251661312;mso-width-relative:page;mso-height-relative:page;" coordorigin="1695,4650" coordsize="7740,840">
            <o:lock v:ext="edit"/>
            <v:shape id="_x0000_s2058" o:spid="_x0000_s2058" o:spt="3" type="#_x0000_t3" style="position:absolute;left:6210;top:4725;height:765;width:1620;" fillcolor="#FFFFFF" filled="t" stroked="t" coordsize="21600,21600">
              <v:path/>
              <v:fill on="t" focussize="0,0"/>
              <v:stroke weight="1pt" color="#A5A5A5" dashstyle="dash"/>
              <v:imagedata o:title=""/>
              <o:lock v:ext="edit"/>
              <v:textbox>
                <w:txbxContent>
                  <w:p>
                    <w:r>
                      <w:rPr>
                        <w:rFonts w:hint="eastAsia"/>
                      </w:rPr>
                      <w:t>审核通过</w:t>
                    </w:r>
                  </w:p>
                </w:txbxContent>
              </v:textbox>
            </v:shape>
            <v:roundrect id="_x0000_s2059" o:spid="_x0000_s2059" o:spt="2" style="position:absolute;left:1695;top:4650;height:570;width:2130;" fillcolor="#C9C9C9" filled="t" stroked="t" coordsize="21600,21600" arcsize="0.166666666666667">
              <v:path/>
              <v:fill type="gradient" on="t" color2="#EDEDED" angle="-45" focus="-50%" focussize="0f,0f" focusposition="65536f"/>
              <v:stroke weight="1pt" color="#C9C9C9"/>
              <v:imagedata o:title=""/>
              <o:lock v:ext="edit"/>
              <v:shadow on="t" type="perspective" color="#525252" opacity="32768f" offset="1pt,2pt" offset2="-3pt,-2pt"/>
              <v:textbox>
                <w:txbxContent>
                  <w:p>
                    <w:r>
                      <w:rPr>
                        <w:rFonts w:hint="eastAsia"/>
                      </w:rPr>
                      <w:t>子公司填写注册信息</w:t>
                    </w:r>
                  </w:p>
                </w:txbxContent>
              </v:textbox>
            </v:roundrect>
            <v:shape id="_x0000_s2060" o:spid="_x0000_s2060" o:spt="32" type="#_x0000_t32" style="position:absolute;left:3825;top:5010;height:1;width:555;" o:connectortype="straight" filled="f" stroked="t" coordsize="21600,21600">
              <v:path arrowok="t"/>
              <v:fill on="f" focussize="0,0"/>
              <v:stroke weight="1pt" color="#4472C4" endarrow="block"/>
              <v:imagedata o:title=""/>
              <o:lock v:ext="edit"/>
            </v:shape>
            <v:roundrect id="_x0000_s2061" o:spid="_x0000_s2061" o:spt="2" style="position:absolute;left:4380;top:4725;height:570;width:1665;" fillcolor="#FFFFFF" filled="t" stroked="t" coordsize="21600,21600" arcsize="0.166666666666667">
              <v:path/>
              <v:fill type="gradient" on="t" color2="#999999" focus="100%" focussize="0f,0f" focusposition="65536f"/>
              <v:stroke weight="1pt" color="#666666"/>
              <v:imagedata o:title=""/>
              <o:lock v:ext="edit"/>
              <v:shadow on="t" type="perspective" color="#7F7F7F" opacity="32768f" offset="1pt,2pt" offset2="-3pt,-2pt"/>
              <v:textbox>
                <w:txbxContent>
                  <w:p>
                    <w:r>
                      <w:rPr>
                        <w:rFonts w:hint="eastAsia"/>
                      </w:rPr>
                      <w:t>集团公司审核</w:t>
                    </w:r>
                  </w:p>
                </w:txbxContent>
              </v:textbox>
            </v:roundrect>
            <v:shape id="_x0000_s2062" o:spid="_x0000_s2062" o:spt="32" type="#_x0000_t32" style="position:absolute;left:6045;top:5010;height:1;width:1785;" o:connectortype="straight" filled="f" stroked="t" coordsize="21600,21600">
              <v:path arrowok="t"/>
              <v:fill on="f" focussize="0,0"/>
              <v:stroke weight="1pt" color="#4472C4" endarrow="block"/>
              <v:imagedata o:title=""/>
              <o:lock v:ext="edit"/>
            </v:shape>
            <v:roundrect id="_x0000_s2063" o:spid="_x0000_s2063" o:spt="2" style="position:absolute;left:7905;top:4725;height:570;width:1530;" fillcolor="#FFFFFF" filled="t" stroked="t" coordsize="21600,21600" arcsize="0.166666666666667">
              <v:path/>
              <v:fill type="gradient" on="t" color2="#999999" focus="100%" focussize="0f,0f" focusposition="65536f"/>
              <v:stroke weight="1pt" color="#666666"/>
              <v:imagedata o:title=""/>
              <o:lock v:ext="edit"/>
              <v:shadow on="t" type="perspective" color="#7F7F7F" opacity="32768f" offset="1pt,2pt" offset2="-3pt,-2pt"/>
              <v:textbox>
                <w:txbxContent>
                  <w:p>
                    <w:pPr>
                      <w:jc w:val="center"/>
                    </w:pPr>
                    <w:r>
                      <w:rPr>
                        <w:rFonts w:hint="eastAsia"/>
                      </w:rPr>
                      <w:t>登  录</w:t>
                    </w:r>
                  </w:p>
                </w:txbxContent>
              </v:textbox>
            </v:roundrect>
          </v:group>
        </w:pict>
      </w:r>
    </w:p>
    <w:p>
      <w:pPr>
        <w:widowControl/>
        <w:jc w:val="center"/>
        <w:rPr>
          <w:rFonts w:ascii="仿宋" w:hAnsi="仿宋" w:eastAsia="仿宋"/>
          <w:sz w:val="28"/>
          <w:szCs w:val="28"/>
        </w:rPr>
      </w:pPr>
    </w:p>
    <w:p>
      <w:pPr>
        <w:widowControl/>
        <w:jc w:val="center"/>
        <w:rPr>
          <w:rFonts w:ascii="仿宋" w:hAnsi="仿宋" w:eastAsia="仿宋"/>
          <w:sz w:val="28"/>
          <w:szCs w:val="28"/>
        </w:rPr>
      </w:pPr>
      <w:r>
        <w:rPr>
          <w:rFonts w:hint="eastAsia" w:ascii="仿宋" w:hAnsi="仿宋" w:eastAsia="仿宋"/>
          <w:sz w:val="28"/>
          <w:szCs w:val="28"/>
        </w:rPr>
        <w:t>（集团子公司）</w:t>
      </w:r>
    </w:p>
    <w:p>
      <w:pPr>
        <w:pStyle w:val="3"/>
      </w:pPr>
      <w:bookmarkStart w:id="5" w:name="_Toc514683955"/>
      <w:bookmarkStart w:id="6" w:name="_Toc514487822"/>
      <w:r>
        <w:rPr>
          <w:rFonts w:hint="eastAsia"/>
        </w:rPr>
        <w:t>2.2审核注册信息</w:t>
      </w:r>
      <w:bookmarkEnd w:id="5"/>
      <w:bookmarkEnd w:id="6"/>
    </w:p>
    <w:p>
      <w:pPr>
        <w:widowControl/>
        <w:jc w:val="left"/>
        <w:rPr>
          <w:rFonts w:ascii="仿宋" w:hAnsi="仿宋" w:eastAsia="仿宋"/>
          <w:sz w:val="28"/>
          <w:szCs w:val="28"/>
        </w:rPr>
      </w:pPr>
      <w:r>
        <w:rPr>
          <w:rFonts w:hint="eastAsia" w:ascii="仿宋" w:hAnsi="仿宋" w:eastAsia="仿宋"/>
          <w:sz w:val="28"/>
          <w:szCs w:val="28"/>
        </w:rPr>
        <w:t>登录进系统后，如下图所示：</w:t>
      </w:r>
    </w:p>
    <w:p>
      <w:pPr>
        <w:widowControl/>
        <w:jc w:val="left"/>
        <w:rPr>
          <w:rFonts w:ascii="仿宋" w:hAnsi="仿宋" w:eastAsia="仿宋"/>
          <w:sz w:val="28"/>
          <w:szCs w:val="28"/>
        </w:rPr>
      </w:pPr>
      <w:r>
        <w:rPr>
          <w:rFonts w:ascii="仿宋" w:hAnsi="仿宋" w:eastAsia="仿宋"/>
          <w:sz w:val="28"/>
          <w:szCs w:val="28"/>
        </w:rPr>
        <w:drawing>
          <wp:inline distT="0" distB="0" distL="0" distR="0">
            <wp:extent cx="5734050" cy="2769870"/>
            <wp:effectExtent l="19050" t="0" r="0" b="0"/>
            <wp:docPr id="6" name="图片 5" descr="C:\Users\Administrator\AppData\Roaming\Tencent\Users\271871143\QQ\WinTemp\RichOle\VN%PWY9ZQL`9_UB~R(A9@I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C:\Users\Administrator\AppData\Roaming\Tencent\Users\271871143\QQ\WinTemp\RichOle\VN%PWY9ZQL`9_UB~R(A9@I9.png"/>
                    <pic:cNvPicPr>
                      <a:picLocks noChangeAspect="1" noChangeArrowheads="1"/>
                    </pic:cNvPicPr>
                  </pic:nvPicPr>
                  <pic:blipFill>
                    <a:blip r:embed="rId11" cstate="print"/>
                    <a:srcRect/>
                    <a:stretch>
                      <a:fillRect/>
                    </a:stretch>
                  </pic:blipFill>
                  <pic:spPr>
                    <a:xfrm>
                      <a:off x="0" y="0"/>
                      <a:ext cx="5740219" cy="2773032"/>
                    </a:xfrm>
                    <a:prstGeom prst="rect">
                      <a:avLst/>
                    </a:prstGeom>
                    <a:noFill/>
                    <a:ln w="9525">
                      <a:noFill/>
                      <a:miter lim="800000"/>
                      <a:headEnd/>
                      <a:tailEnd/>
                    </a:ln>
                  </pic:spPr>
                </pic:pic>
              </a:graphicData>
            </a:graphic>
          </wp:inline>
        </w:drawing>
      </w:r>
    </w:p>
    <w:p>
      <w:pPr>
        <w:widowControl/>
        <w:jc w:val="left"/>
        <w:rPr>
          <w:rFonts w:ascii="仿宋" w:hAnsi="仿宋" w:eastAsia="仿宋"/>
          <w:sz w:val="28"/>
          <w:szCs w:val="28"/>
        </w:rPr>
      </w:pPr>
      <w:r>
        <w:rPr>
          <w:rFonts w:hint="eastAsia" w:ascii="仿宋" w:hAnsi="仿宋" w:eastAsia="仿宋"/>
          <w:sz w:val="28"/>
          <w:szCs w:val="28"/>
        </w:rPr>
        <w:t>点击“职称审核”菜单，如下图所示：</w:t>
      </w:r>
    </w:p>
    <w:p>
      <w:pPr>
        <w:widowControl/>
        <w:jc w:val="left"/>
        <w:rPr>
          <w:rFonts w:ascii="仿宋" w:hAnsi="仿宋" w:eastAsia="仿宋"/>
          <w:sz w:val="28"/>
          <w:szCs w:val="28"/>
        </w:rPr>
      </w:pPr>
      <w:r>
        <w:rPr>
          <w:rFonts w:ascii="仿宋" w:hAnsi="仿宋" w:eastAsia="仿宋"/>
          <w:sz w:val="28"/>
          <w:szCs w:val="28"/>
        </w:rPr>
        <w:drawing>
          <wp:inline distT="0" distB="0" distL="0" distR="0">
            <wp:extent cx="5734050" cy="2719070"/>
            <wp:effectExtent l="19050" t="0" r="0" b="0"/>
            <wp:docPr id="8" name="图片 7" descr="C:\Users\Administrator\AppData\Roaming\Tencent\Users\271871143\QQ\WinTemp\RichOle\U[@2NP]8@NOC4IV)SVY(7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C:\Users\Administrator\AppData\Roaming\Tencent\Users\271871143\QQ\WinTemp\RichOle\U[@2NP]8@NOC4IV)SVY(7KT.png"/>
                    <pic:cNvPicPr>
                      <a:picLocks noChangeAspect="1" noChangeArrowheads="1"/>
                    </pic:cNvPicPr>
                  </pic:nvPicPr>
                  <pic:blipFill>
                    <a:blip r:embed="rId12" cstate="print"/>
                    <a:srcRect/>
                    <a:stretch>
                      <a:fillRect/>
                    </a:stretch>
                  </pic:blipFill>
                  <pic:spPr>
                    <a:xfrm>
                      <a:off x="0" y="0"/>
                      <a:ext cx="5740190" cy="2722586"/>
                    </a:xfrm>
                    <a:prstGeom prst="rect">
                      <a:avLst/>
                    </a:prstGeom>
                    <a:noFill/>
                    <a:ln w="9525">
                      <a:noFill/>
                      <a:miter lim="800000"/>
                      <a:headEnd/>
                      <a:tailEnd/>
                    </a:ln>
                  </pic:spPr>
                </pic:pic>
              </a:graphicData>
            </a:graphic>
          </wp:inline>
        </w:drawing>
      </w:r>
    </w:p>
    <w:p>
      <w:pPr>
        <w:widowControl/>
        <w:ind w:firstLine="420"/>
        <w:jc w:val="left"/>
        <w:rPr>
          <w:rFonts w:ascii="仿宋" w:hAnsi="仿宋" w:eastAsia="仿宋"/>
          <w:sz w:val="28"/>
          <w:szCs w:val="28"/>
        </w:rPr>
      </w:pPr>
      <w:r>
        <w:rPr>
          <w:rFonts w:hint="eastAsia" w:ascii="仿宋" w:hAnsi="仿宋" w:eastAsia="仿宋"/>
          <w:sz w:val="28"/>
          <w:szCs w:val="28"/>
        </w:rPr>
        <w:t>如果填写的注册信息没有问题就点击审核通过，如果有问题就点击审核不通过，填写不通过理由。只有审核通过的帐号才能登录进系统。</w:t>
      </w:r>
    </w:p>
    <w:p>
      <w:pPr>
        <w:pStyle w:val="3"/>
      </w:pPr>
      <w:bookmarkStart w:id="7" w:name="_Toc514683956"/>
      <w:bookmarkStart w:id="8" w:name="_Toc514487823"/>
      <w:r>
        <w:rPr>
          <w:rFonts w:hint="eastAsia"/>
        </w:rPr>
        <w:t>2.3个人注册</w:t>
      </w:r>
      <w:bookmarkEnd w:id="7"/>
      <w:bookmarkEnd w:id="8"/>
    </w:p>
    <w:p>
      <w:pPr>
        <w:widowControl/>
        <w:ind w:firstLine="420"/>
        <w:jc w:val="left"/>
        <w:rPr>
          <w:rFonts w:ascii="仿宋" w:hAnsi="仿宋" w:eastAsia="仿宋"/>
          <w:sz w:val="28"/>
          <w:szCs w:val="28"/>
        </w:rPr>
      </w:pPr>
      <w:r>
        <w:rPr>
          <w:rFonts w:hint="eastAsia" w:ascii="仿宋" w:hAnsi="仿宋" w:eastAsia="仿宋"/>
          <w:sz w:val="28"/>
          <w:szCs w:val="28"/>
        </w:rPr>
        <w:t>进入登录界面，软化选择注册</w:t>
      </w:r>
      <w:r>
        <w:rPr>
          <w:rFonts w:ascii="仿宋" w:hAnsi="仿宋" w:eastAsia="仿宋"/>
          <w:sz w:val="28"/>
          <w:szCs w:val="28"/>
        </w:rPr>
        <w:sym w:font="Wingdings" w:char="F0E0"/>
      </w:r>
      <w:r>
        <w:rPr>
          <w:rFonts w:hint="eastAsia" w:ascii="仿宋" w:hAnsi="仿宋" w:eastAsia="仿宋"/>
          <w:sz w:val="28"/>
          <w:szCs w:val="28"/>
        </w:rPr>
        <w:t>个人注册菜单，进入个人注册界面，如下图所示：</w:t>
      </w:r>
    </w:p>
    <w:p>
      <w:pPr>
        <w:widowControl/>
        <w:ind w:firstLine="420"/>
        <w:jc w:val="left"/>
        <w:rPr>
          <w:rFonts w:ascii="仿宋" w:hAnsi="仿宋" w:eastAsia="仿宋"/>
          <w:sz w:val="28"/>
          <w:szCs w:val="28"/>
        </w:rPr>
      </w:pPr>
      <w:r>
        <w:rPr>
          <w:rFonts w:ascii="仿宋" w:hAnsi="仿宋" w:eastAsia="仿宋"/>
          <w:sz w:val="28"/>
          <w:szCs w:val="28"/>
        </w:rPr>
        <w:drawing>
          <wp:inline distT="0" distB="0" distL="0" distR="0">
            <wp:extent cx="5427980" cy="5090795"/>
            <wp:effectExtent l="19050" t="0" r="1270" b="0"/>
            <wp:docPr id="10" name="图片 9" descr="C:\Users\Administrator\AppData\Roaming\Tencent\Users\271871143\QQ\WinTemp\RichOle\YJ)D(8{OJGJA@B4NRUIK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C:\Users\Administrator\AppData\Roaming\Tencent\Users\271871143\QQ\WinTemp\RichOle\YJ)D(8{OJGJA@B4NRUIKC@G.png"/>
                    <pic:cNvPicPr>
                      <a:picLocks noChangeAspect="1" noChangeArrowheads="1"/>
                    </pic:cNvPicPr>
                  </pic:nvPicPr>
                  <pic:blipFill>
                    <a:blip r:embed="rId13" cstate="print"/>
                    <a:srcRect/>
                    <a:stretch>
                      <a:fillRect/>
                    </a:stretch>
                  </pic:blipFill>
                  <pic:spPr>
                    <a:xfrm>
                      <a:off x="0" y="0"/>
                      <a:ext cx="5427980" cy="5091237"/>
                    </a:xfrm>
                    <a:prstGeom prst="rect">
                      <a:avLst/>
                    </a:prstGeom>
                    <a:noFill/>
                    <a:ln w="9525">
                      <a:noFill/>
                      <a:miter lim="800000"/>
                      <a:headEnd/>
                      <a:tailEnd/>
                    </a:ln>
                  </pic:spPr>
                </pic:pic>
              </a:graphicData>
            </a:graphic>
          </wp:inline>
        </w:drawing>
      </w:r>
    </w:p>
    <w:p>
      <w:pPr>
        <w:widowControl/>
        <w:ind w:firstLine="420"/>
        <w:jc w:val="left"/>
        <w:rPr>
          <w:rFonts w:ascii="仿宋" w:hAnsi="仿宋" w:eastAsia="仿宋"/>
          <w:sz w:val="28"/>
          <w:szCs w:val="28"/>
        </w:rPr>
      </w:pPr>
      <w:r>
        <w:rPr>
          <w:rFonts w:hint="eastAsia" w:ascii="仿宋" w:hAnsi="仿宋" w:eastAsia="仿宋"/>
          <w:sz w:val="28"/>
          <w:szCs w:val="28"/>
        </w:rPr>
        <w:t>其中有红色*号的为必填项，所属单位一定不能选择错误，否则进入不了自己对应的单位审核。填写完所有信息后点击“确认注册”按钮，然后通知所属单位审核，审核通过后就可以登录系统填写确认表。</w:t>
      </w:r>
    </w:p>
    <w:p>
      <w:pPr>
        <w:widowControl/>
        <w:ind w:firstLine="420"/>
        <w:jc w:val="left"/>
        <w:rPr>
          <w:rFonts w:ascii="仿宋" w:hAnsi="仿宋" w:eastAsia="仿宋"/>
          <w:sz w:val="28"/>
          <w:szCs w:val="28"/>
        </w:rPr>
      </w:pPr>
      <w:r>
        <w:rPr>
          <w:rFonts w:hint="eastAsia" w:ascii="仿宋" w:hAnsi="仿宋" w:eastAsia="仿宋"/>
          <w:b/>
          <w:sz w:val="28"/>
          <w:szCs w:val="28"/>
        </w:rPr>
        <w:t>特别注意：从事工作中如果是申报教师系列的就选择“中职教育”或者“中小学教育”，其它的都选择“企事业单位”，此处一定不能选择错误，否则在填报评审表的时候会进入不了对应的申报表。</w:t>
      </w:r>
    </w:p>
    <w:p>
      <w:pPr>
        <w:pStyle w:val="2"/>
      </w:pPr>
      <w:bookmarkStart w:id="9" w:name="_Toc514683957"/>
      <w:bookmarkStart w:id="10" w:name="_Toc514487824"/>
      <w:r>
        <w:rPr>
          <w:rFonts w:hint="eastAsia"/>
        </w:rPr>
        <w:t>3 评审表填报</w:t>
      </w:r>
      <w:bookmarkEnd w:id="9"/>
      <w:bookmarkEnd w:id="10"/>
    </w:p>
    <w:p>
      <w:pPr>
        <w:widowControl/>
        <w:ind w:firstLine="420"/>
        <w:jc w:val="left"/>
        <w:rPr>
          <w:rFonts w:ascii="仿宋" w:hAnsi="仿宋" w:eastAsia="仿宋"/>
          <w:sz w:val="28"/>
          <w:szCs w:val="28"/>
        </w:rPr>
      </w:pPr>
      <w:r>
        <w:rPr>
          <w:rFonts w:hint="eastAsia" w:ascii="仿宋" w:hAnsi="仿宋" w:eastAsia="仿宋"/>
          <w:sz w:val="28"/>
          <w:szCs w:val="28"/>
        </w:rPr>
        <w:t>输入正确的用户名和密码后，进入系统主界面，如下图所示：</w:t>
      </w:r>
    </w:p>
    <w:p>
      <w:pPr>
        <w:widowControl/>
        <w:ind w:firstLine="420"/>
        <w:jc w:val="left"/>
        <w:rPr>
          <w:rFonts w:ascii="仿宋" w:hAnsi="仿宋" w:eastAsia="仿宋"/>
          <w:sz w:val="28"/>
          <w:szCs w:val="28"/>
        </w:rPr>
      </w:pPr>
      <w:r>
        <w:rPr>
          <w:rFonts w:ascii="仿宋" w:hAnsi="仿宋" w:eastAsia="仿宋"/>
          <w:sz w:val="28"/>
          <w:szCs w:val="28"/>
        </w:rPr>
        <w:drawing>
          <wp:inline distT="0" distB="0" distL="0" distR="0">
            <wp:extent cx="5427980" cy="2616200"/>
            <wp:effectExtent l="19050" t="0" r="1270" b="0"/>
            <wp:docPr id="13" name="图片 13" descr="C:\Users\Administrator\AppData\Roaming\Tencent\Users\191861568\QQ\WinTemp\RichOle\K7DU%$_8MNVCFU[V{}`J%M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AppData\Roaming\Tencent\Users\191861568\QQ\WinTemp\RichOle\K7DU%$_8MNVCFU[V{}`J%MX.png"/>
                    <pic:cNvPicPr>
                      <a:picLocks noChangeAspect="1" noChangeArrowheads="1"/>
                    </pic:cNvPicPr>
                  </pic:nvPicPr>
                  <pic:blipFill>
                    <a:blip r:embed="rId14" cstate="print"/>
                    <a:srcRect/>
                    <a:stretch>
                      <a:fillRect/>
                    </a:stretch>
                  </pic:blipFill>
                  <pic:spPr>
                    <a:xfrm>
                      <a:off x="0" y="0"/>
                      <a:ext cx="5427980" cy="2616422"/>
                    </a:xfrm>
                    <a:prstGeom prst="rect">
                      <a:avLst/>
                    </a:prstGeom>
                    <a:noFill/>
                    <a:ln w="9525">
                      <a:noFill/>
                      <a:miter lim="800000"/>
                      <a:headEnd/>
                      <a:tailEnd/>
                    </a:ln>
                  </pic:spPr>
                </pic:pic>
              </a:graphicData>
            </a:graphic>
          </wp:inline>
        </w:drawing>
      </w:r>
    </w:p>
    <w:p>
      <w:pPr>
        <w:widowControl/>
        <w:ind w:firstLine="420"/>
        <w:jc w:val="left"/>
        <w:rPr>
          <w:rFonts w:ascii="仿宋" w:hAnsi="仿宋" w:eastAsia="仿宋"/>
          <w:sz w:val="28"/>
          <w:szCs w:val="28"/>
        </w:rPr>
      </w:pPr>
      <w:r>
        <w:rPr>
          <w:rFonts w:hint="eastAsia" w:ascii="仿宋" w:hAnsi="仿宋" w:eastAsia="仿宋"/>
          <w:sz w:val="28"/>
          <w:szCs w:val="28"/>
        </w:rPr>
        <w:t>选择“职称申报”菜单，然后进入职称确认填写封面，如下图所示：</w:t>
      </w:r>
    </w:p>
    <w:p>
      <w:pPr>
        <w:widowControl/>
        <w:ind w:firstLine="420"/>
        <w:jc w:val="left"/>
        <w:rPr>
          <w:rFonts w:ascii="仿宋" w:hAnsi="仿宋" w:eastAsia="仿宋"/>
          <w:sz w:val="28"/>
          <w:szCs w:val="28"/>
        </w:rPr>
      </w:pPr>
      <w:r>
        <w:rPr>
          <w:rFonts w:ascii="仿宋" w:hAnsi="仿宋" w:eastAsia="仿宋"/>
          <w:sz w:val="28"/>
          <w:szCs w:val="28"/>
        </w:rPr>
        <w:drawing>
          <wp:inline distT="0" distB="0" distL="0" distR="0">
            <wp:extent cx="5427980" cy="2230120"/>
            <wp:effectExtent l="19050" t="0" r="1270" b="0"/>
            <wp:docPr id="1" name="图片 15" descr="C:\Users\Administrator\AppData\Roaming\Tencent\Users\191861568\QQ\WinTemp\RichOle\ML7`6EQ46TVSR_VNK7)0{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descr="C:\Users\Administrator\AppData\Roaming\Tencent\Users\191861568\QQ\WinTemp\RichOle\ML7`6EQ46TVSR_VNK7)0{A8.png"/>
                    <pic:cNvPicPr>
                      <a:picLocks noChangeAspect="1" noChangeArrowheads="1"/>
                    </pic:cNvPicPr>
                  </pic:nvPicPr>
                  <pic:blipFill>
                    <a:blip r:embed="rId15" cstate="print"/>
                    <a:srcRect/>
                    <a:stretch>
                      <a:fillRect/>
                    </a:stretch>
                  </pic:blipFill>
                  <pic:spPr>
                    <a:xfrm>
                      <a:off x="0" y="0"/>
                      <a:ext cx="5427980" cy="2230131"/>
                    </a:xfrm>
                    <a:prstGeom prst="rect">
                      <a:avLst/>
                    </a:prstGeom>
                    <a:noFill/>
                    <a:ln w="9525">
                      <a:noFill/>
                      <a:miter lim="800000"/>
                      <a:headEnd/>
                      <a:tailEnd/>
                    </a:ln>
                  </pic:spPr>
                </pic:pic>
              </a:graphicData>
            </a:graphic>
          </wp:inline>
        </w:drawing>
      </w:r>
    </w:p>
    <w:p>
      <w:pPr>
        <w:widowControl/>
        <w:ind w:firstLine="420"/>
        <w:jc w:val="left"/>
        <w:rPr>
          <w:rFonts w:ascii="仿宋" w:hAnsi="仿宋" w:eastAsia="仿宋"/>
          <w:sz w:val="28"/>
          <w:szCs w:val="28"/>
        </w:rPr>
      </w:pPr>
      <w:r>
        <w:rPr>
          <w:rFonts w:hint="eastAsia" w:ascii="仿宋" w:hAnsi="仿宋" w:eastAsia="仿宋"/>
          <w:sz w:val="28"/>
          <w:szCs w:val="28"/>
        </w:rPr>
        <w:t>选择申报系列、申报专现有职务级别和申报职务级别信息后，点击“下一步”按钮，进入申报表填写界面，如下图所示：</w:t>
      </w:r>
    </w:p>
    <w:p>
      <w:pPr>
        <w:widowControl/>
        <w:ind w:firstLine="420"/>
        <w:jc w:val="left"/>
        <w:rPr>
          <w:rFonts w:ascii="仿宋" w:hAnsi="仿宋" w:eastAsia="仿宋"/>
          <w:sz w:val="28"/>
          <w:szCs w:val="28"/>
        </w:rPr>
      </w:pPr>
      <w:r>
        <w:rPr>
          <w:rFonts w:ascii="仿宋" w:hAnsi="仿宋" w:eastAsia="仿宋"/>
          <w:sz w:val="28"/>
          <w:szCs w:val="28"/>
        </w:rPr>
        <w:drawing>
          <wp:inline distT="0" distB="0" distL="0" distR="0">
            <wp:extent cx="5427980" cy="2240280"/>
            <wp:effectExtent l="19050" t="0" r="1270" b="0"/>
            <wp:docPr id="19" name="图片 19" descr="C:\Users\Administrator\AppData\Roaming\Tencent\Users\191861568\QQ\WinTemp\RichOle\0UX$(X73J}(%C5MG1$7OG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AppData\Roaming\Tencent\Users\191861568\QQ\WinTemp\RichOle\0UX$(X73J}(%C5MG1$7OGLT.png"/>
                    <pic:cNvPicPr>
                      <a:picLocks noChangeAspect="1" noChangeArrowheads="1"/>
                    </pic:cNvPicPr>
                  </pic:nvPicPr>
                  <pic:blipFill>
                    <a:blip r:embed="rId16" cstate="print"/>
                    <a:srcRect/>
                    <a:stretch>
                      <a:fillRect/>
                    </a:stretch>
                  </pic:blipFill>
                  <pic:spPr>
                    <a:xfrm>
                      <a:off x="0" y="0"/>
                      <a:ext cx="5427980" cy="2240435"/>
                    </a:xfrm>
                    <a:prstGeom prst="rect">
                      <a:avLst/>
                    </a:prstGeom>
                    <a:noFill/>
                    <a:ln w="9525">
                      <a:noFill/>
                      <a:miter lim="800000"/>
                      <a:headEnd/>
                      <a:tailEnd/>
                    </a:ln>
                  </pic:spPr>
                </pic:pic>
              </a:graphicData>
            </a:graphic>
          </wp:inline>
        </w:drawing>
      </w:r>
    </w:p>
    <w:p>
      <w:pPr>
        <w:widowControl/>
        <w:ind w:firstLine="420"/>
        <w:jc w:val="left"/>
        <w:rPr>
          <w:rFonts w:ascii="仿宋" w:hAnsi="仿宋" w:eastAsia="仿宋"/>
          <w:sz w:val="28"/>
          <w:szCs w:val="28"/>
        </w:rPr>
      </w:pPr>
      <w:r>
        <w:rPr>
          <w:rFonts w:hint="eastAsia" w:ascii="仿宋" w:hAnsi="仿宋" w:eastAsia="仿宋"/>
          <w:sz w:val="28"/>
          <w:szCs w:val="28"/>
        </w:rPr>
        <w:t>左边是操作的主菜单，右边就是需要填写的申报评审表，填写一部分后先点击“保存”然后点击“下一步”，即填写完一部分就需要保存，然后填写后面的部分。如下图所示：</w:t>
      </w:r>
    </w:p>
    <w:p>
      <w:pPr>
        <w:widowControl/>
        <w:ind w:firstLine="420"/>
        <w:jc w:val="left"/>
        <w:rPr>
          <w:rFonts w:ascii="仿宋" w:hAnsi="仿宋" w:eastAsia="仿宋"/>
          <w:sz w:val="28"/>
          <w:szCs w:val="28"/>
        </w:rPr>
      </w:pPr>
      <w:r>
        <w:rPr>
          <w:rFonts w:ascii="仿宋" w:hAnsi="仿宋" w:eastAsia="仿宋"/>
          <w:sz w:val="28"/>
          <w:szCs w:val="28"/>
        </w:rPr>
        <w:drawing>
          <wp:inline distT="0" distB="0" distL="0" distR="0">
            <wp:extent cx="5427980" cy="2222500"/>
            <wp:effectExtent l="19050" t="0" r="1270" b="0"/>
            <wp:docPr id="23" name="图片 23" descr="C:\Users\Administrator\AppData\Roaming\Tencent\Users\191861568\QQ\WinTemp\RichOle\GQ`W7@6TQ)5K(7~51Z@NU)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AppData\Roaming\Tencent\Users\191861568\QQ\WinTemp\RichOle\GQ`W7@6TQ)5K(7~51Z@NU)Q.png"/>
                    <pic:cNvPicPr>
                      <a:picLocks noChangeAspect="1" noChangeArrowheads="1"/>
                    </pic:cNvPicPr>
                  </pic:nvPicPr>
                  <pic:blipFill>
                    <a:blip r:embed="rId17" cstate="print"/>
                    <a:srcRect/>
                    <a:stretch>
                      <a:fillRect/>
                    </a:stretch>
                  </pic:blipFill>
                  <pic:spPr>
                    <a:xfrm>
                      <a:off x="0" y="0"/>
                      <a:ext cx="5427980" cy="2223077"/>
                    </a:xfrm>
                    <a:prstGeom prst="rect">
                      <a:avLst/>
                    </a:prstGeom>
                    <a:noFill/>
                    <a:ln w="9525">
                      <a:noFill/>
                      <a:miter lim="800000"/>
                      <a:headEnd/>
                      <a:tailEnd/>
                    </a:ln>
                  </pic:spPr>
                </pic:pic>
              </a:graphicData>
            </a:graphic>
          </wp:inline>
        </w:drawing>
      </w:r>
    </w:p>
    <w:p>
      <w:pPr>
        <w:widowControl/>
        <w:ind w:firstLine="420"/>
        <w:jc w:val="left"/>
        <w:rPr>
          <w:rFonts w:ascii="仿宋" w:hAnsi="仿宋" w:eastAsia="仿宋"/>
          <w:sz w:val="28"/>
          <w:szCs w:val="28"/>
        </w:rPr>
      </w:pPr>
      <w:r>
        <w:rPr>
          <w:rFonts w:hint="eastAsia" w:ascii="仿宋" w:hAnsi="仿宋" w:eastAsia="仿宋"/>
          <w:sz w:val="28"/>
          <w:szCs w:val="28"/>
        </w:rPr>
        <w:t>如果是有涉及到需要填写多行的（如工作学习经历和专业技术工作业绩等）则填写完一行后点击改行后面的“保存本行”按钮即可，而不需要再点击右下角的“保存”按钮，“保存”按钮是针对没有填写多行的情况。如下图所示：</w:t>
      </w:r>
    </w:p>
    <w:p>
      <w:pPr>
        <w:widowControl/>
        <w:ind w:firstLine="420"/>
        <w:jc w:val="left"/>
        <w:rPr>
          <w:rFonts w:ascii="仿宋" w:hAnsi="仿宋" w:eastAsia="仿宋"/>
          <w:sz w:val="28"/>
          <w:szCs w:val="28"/>
        </w:rPr>
      </w:pPr>
      <w:r>
        <w:rPr>
          <w:rFonts w:ascii="仿宋" w:hAnsi="仿宋" w:eastAsia="仿宋"/>
          <w:sz w:val="28"/>
          <w:szCs w:val="28"/>
        </w:rPr>
        <w:drawing>
          <wp:inline distT="0" distB="0" distL="0" distR="0">
            <wp:extent cx="5427980" cy="2251075"/>
            <wp:effectExtent l="19050" t="0" r="1270" b="0"/>
            <wp:docPr id="25" name="图片 25" descr="C:\Users\Administrator\AppData\Roaming\Tencent\Users\191861568\QQ\WinTemp\RichOle\E61W_@AZ2PTIE0``5_18Q0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AppData\Roaming\Tencent\Users\191861568\QQ\WinTemp\RichOle\E61W_@AZ2PTIE0``5_18Q0X.png"/>
                    <pic:cNvPicPr>
                      <a:picLocks noChangeAspect="1" noChangeArrowheads="1"/>
                    </pic:cNvPicPr>
                  </pic:nvPicPr>
                  <pic:blipFill>
                    <a:blip r:embed="rId18" cstate="print"/>
                    <a:srcRect/>
                    <a:stretch>
                      <a:fillRect/>
                    </a:stretch>
                  </pic:blipFill>
                  <pic:spPr>
                    <a:xfrm>
                      <a:off x="0" y="0"/>
                      <a:ext cx="5427980" cy="2251695"/>
                    </a:xfrm>
                    <a:prstGeom prst="rect">
                      <a:avLst/>
                    </a:prstGeom>
                    <a:noFill/>
                    <a:ln w="9525">
                      <a:noFill/>
                      <a:miter lim="800000"/>
                      <a:headEnd/>
                      <a:tailEnd/>
                    </a:ln>
                  </pic:spPr>
                </pic:pic>
              </a:graphicData>
            </a:graphic>
          </wp:inline>
        </w:drawing>
      </w:r>
    </w:p>
    <w:p>
      <w:pPr>
        <w:widowControl/>
        <w:ind w:firstLine="420"/>
        <w:jc w:val="left"/>
        <w:rPr>
          <w:rFonts w:ascii="仿宋" w:hAnsi="仿宋" w:eastAsia="仿宋"/>
          <w:sz w:val="28"/>
          <w:szCs w:val="28"/>
        </w:rPr>
      </w:pPr>
      <w:r>
        <w:rPr>
          <w:rFonts w:hint="eastAsia" w:ascii="仿宋" w:hAnsi="仿宋" w:eastAsia="仿宋"/>
          <w:sz w:val="28"/>
          <w:szCs w:val="28"/>
        </w:rPr>
        <w:t>如果该行信息需要在公示表上显示的话则需要把公示表那列的复选框选上。</w:t>
      </w:r>
    </w:p>
    <w:p>
      <w:pPr>
        <w:widowControl/>
        <w:jc w:val="left"/>
        <w:rPr>
          <w:rFonts w:ascii="仿宋" w:hAnsi="仿宋" w:eastAsia="仿宋"/>
          <w:sz w:val="28"/>
          <w:szCs w:val="28"/>
        </w:rPr>
      </w:pPr>
      <w:r>
        <w:rPr>
          <w:rFonts w:hint="eastAsia" w:ascii="仿宋" w:hAnsi="仿宋" w:eastAsia="仿宋"/>
          <w:sz w:val="28"/>
          <w:szCs w:val="28"/>
        </w:rPr>
        <w:t>申报情况填写完毕后，并检查无误后，就可以点击“申报信息确认”菜单，如下图所示：</w:t>
      </w:r>
    </w:p>
    <w:p>
      <w:pPr>
        <w:widowControl/>
        <w:jc w:val="left"/>
        <w:rPr>
          <w:rFonts w:ascii="仿宋" w:hAnsi="仿宋" w:eastAsia="仿宋"/>
          <w:sz w:val="24"/>
        </w:rPr>
      </w:pPr>
      <w:r>
        <w:rPr>
          <w:rFonts w:ascii="仿宋" w:hAnsi="仿宋" w:eastAsia="仿宋"/>
          <w:sz w:val="24"/>
        </w:rPr>
        <w:drawing>
          <wp:inline distT="0" distB="0" distL="0" distR="0">
            <wp:extent cx="5427980" cy="2214245"/>
            <wp:effectExtent l="19050" t="0" r="1270" b="0"/>
            <wp:docPr id="27" name="图片 27" descr="C:\Users\Administrator\AppData\Roaming\Tencent\Users\191861568\QQ\WinTemp\RichOle\Y3%BX1%S`2M4~1GPZIA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strator\AppData\Roaming\Tencent\Users\191861568\QQ\WinTemp\RichOle\Y3%BX1%S`2M4~1GPZIA7~08.png"/>
                    <pic:cNvPicPr>
                      <a:picLocks noChangeAspect="1" noChangeArrowheads="1"/>
                    </pic:cNvPicPr>
                  </pic:nvPicPr>
                  <pic:blipFill>
                    <a:blip r:embed="rId19" cstate="print"/>
                    <a:srcRect/>
                    <a:stretch>
                      <a:fillRect/>
                    </a:stretch>
                  </pic:blipFill>
                  <pic:spPr>
                    <a:xfrm>
                      <a:off x="0" y="0"/>
                      <a:ext cx="5427980" cy="2214360"/>
                    </a:xfrm>
                    <a:prstGeom prst="rect">
                      <a:avLst/>
                    </a:prstGeom>
                    <a:noFill/>
                    <a:ln w="9525">
                      <a:noFill/>
                      <a:miter lim="800000"/>
                      <a:headEnd/>
                      <a:tailEnd/>
                    </a:ln>
                  </pic:spPr>
                </pic:pic>
              </a:graphicData>
            </a:graphic>
          </wp:inline>
        </w:drawing>
      </w:r>
    </w:p>
    <w:p>
      <w:pPr>
        <w:widowControl/>
        <w:ind w:firstLine="420"/>
        <w:jc w:val="left"/>
        <w:rPr>
          <w:rFonts w:ascii="仿宋" w:hAnsi="仿宋" w:eastAsia="仿宋"/>
          <w:sz w:val="28"/>
          <w:szCs w:val="28"/>
        </w:rPr>
      </w:pPr>
      <w:r>
        <w:rPr>
          <w:rFonts w:hint="eastAsia" w:ascii="仿宋" w:hAnsi="仿宋" w:eastAsia="仿宋"/>
          <w:sz w:val="28"/>
          <w:szCs w:val="28"/>
        </w:rPr>
        <w:t>在此可以查看当前申报人员申报的系列、职务等信息，并可以浏览整个审批评审表的内容，如果发现有问题可以点击“修改”按钮进行修改，如果没有问题则需要点击“确认”菜单发送给单位审核。一旦点击“确认”按钮后所有信息将不能再修改了，如果需要修改的话就需要让申报单位退回后才能修改。</w:t>
      </w:r>
    </w:p>
    <w:p>
      <w:pPr>
        <w:widowControl/>
        <w:ind w:firstLine="420"/>
        <w:jc w:val="left"/>
        <w:rPr>
          <w:rFonts w:ascii="仿宋" w:hAnsi="仿宋" w:eastAsia="仿宋"/>
          <w:sz w:val="28"/>
          <w:szCs w:val="28"/>
        </w:rPr>
      </w:pPr>
      <w:r>
        <w:rPr>
          <w:rFonts w:hint="eastAsia" w:ascii="仿宋" w:hAnsi="仿宋" w:eastAsia="仿宋"/>
          <w:sz w:val="28"/>
          <w:szCs w:val="28"/>
        </w:rPr>
        <w:t>申报信息确认后等待职改办审核通过后就可以打印确认申报表（在职改办未审核通过之前打印出来的不是正式的申报表，只有职改办审核通过后打印出来的才是正式的申报表，正式的申报表有职改办的水印）。</w:t>
      </w:r>
    </w:p>
    <w:p>
      <w:pPr>
        <w:pStyle w:val="2"/>
      </w:pPr>
      <w:bookmarkStart w:id="11" w:name="_Toc514683958"/>
      <w:bookmarkStart w:id="12" w:name="_Toc514487825"/>
      <w:r>
        <w:rPr>
          <w:rFonts w:hint="eastAsia"/>
        </w:rPr>
        <w:t>4申报评审表打印</w:t>
      </w:r>
      <w:bookmarkEnd w:id="11"/>
      <w:bookmarkEnd w:id="12"/>
    </w:p>
    <w:p>
      <w:pPr>
        <w:widowControl/>
        <w:ind w:firstLine="420"/>
        <w:jc w:val="left"/>
        <w:rPr>
          <w:rFonts w:ascii="仿宋" w:hAnsi="仿宋" w:eastAsia="仿宋"/>
          <w:sz w:val="28"/>
          <w:szCs w:val="28"/>
        </w:rPr>
      </w:pPr>
      <w:r>
        <w:rPr>
          <w:rFonts w:hint="eastAsia" w:ascii="仿宋" w:hAnsi="仿宋" w:eastAsia="仿宋"/>
          <w:sz w:val="28"/>
          <w:szCs w:val="28"/>
        </w:rPr>
        <w:t>如果职改办审核通过后，申报人员登录进系统可以打印申报表，如下图所示：</w:t>
      </w:r>
    </w:p>
    <w:p>
      <w:pPr>
        <w:widowControl/>
        <w:ind w:firstLine="420"/>
        <w:jc w:val="left"/>
        <w:rPr>
          <w:rFonts w:ascii="仿宋" w:hAnsi="仿宋" w:eastAsia="仿宋"/>
          <w:sz w:val="28"/>
          <w:szCs w:val="28"/>
        </w:rPr>
      </w:pPr>
      <w:r>
        <w:rPr>
          <w:rFonts w:ascii="仿宋" w:hAnsi="仿宋" w:eastAsia="仿宋"/>
          <w:sz w:val="28"/>
          <w:szCs w:val="28"/>
        </w:rPr>
        <w:drawing>
          <wp:inline distT="0" distB="0" distL="0" distR="0">
            <wp:extent cx="5427980" cy="2172335"/>
            <wp:effectExtent l="19050" t="0" r="1270" b="0"/>
            <wp:docPr id="31" name="图片 31" descr="C:\Users\Administrator\AppData\Roaming\Tencent\Users\191861568\QQ\WinTemp\RichOle\SKP@YPAAAY_PMQL%GBVPCZ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strator\AppData\Roaming\Tencent\Users\191861568\QQ\WinTemp\RichOle\SKP@YPAAAY_PMQL%GBVPCZF.png"/>
                    <pic:cNvPicPr>
                      <a:picLocks noChangeAspect="1" noChangeArrowheads="1"/>
                    </pic:cNvPicPr>
                  </pic:nvPicPr>
                  <pic:blipFill>
                    <a:blip r:embed="rId20" cstate="print"/>
                    <a:srcRect/>
                    <a:stretch>
                      <a:fillRect/>
                    </a:stretch>
                  </pic:blipFill>
                  <pic:spPr>
                    <a:xfrm>
                      <a:off x="0" y="0"/>
                      <a:ext cx="5427980" cy="2172790"/>
                    </a:xfrm>
                    <a:prstGeom prst="rect">
                      <a:avLst/>
                    </a:prstGeom>
                    <a:noFill/>
                    <a:ln w="9525">
                      <a:noFill/>
                      <a:miter lim="800000"/>
                      <a:headEnd/>
                      <a:tailEnd/>
                    </a:ln>
                  </pic:spPr>
                </pic:pic>
              </a:graphicData>
            </a:graphic>
          </wp:inline>
        </w:drawing>
      </w:r>
    </w:p>
    <w:p>
      <w:pPr>
        <w:widowControl/>
        <w:ind w:firstLine="420"/>
        <w:jc w:val="left"/>
        <w:rPr>
          <w:rFonts w:ascii="仿宋" w:hAnsi="仿宋" w:eastAsia="仿宋"/>
          <w:sz w:val="28"/>
          <w:szCs w:val="28"/>
        </w:rPr>
      </w:pPr>
      <w:r>
        <w:rPr>
          <w:rFonts w:hint="eastAsia" w:ascii="仿宋" w:hAnsi="仿宋" w:eastAsia="仿宋"/>
          <w:sz w:val="28"/>
          <w:szCs w:val="28"/>
        </w:rPr>
        <w:t>确认申报表生成的是一个word文件，可以下载该word文件到本地后再打印。如果内容在某一页太少或者刚好跨页，则可以对申报表格上进行简单的设置调整。</w:t>
      </w:r>
    </w:p>
    <w:p>
      <w:pPr>
        <w:pStyle w:val="2"/>
      </w:pPr>
      <w:bookmarkStart w:id="13" w:name="_Toc514683959"/>
      <w:bookmarkStart w:id="14" w:name="_Toc514487826"/>
      <w:r>
        <w:rPr>
          <w:rFonts w:hint="eastAsia"/>
        </w:rPr>
        <w:t>5审 核</w:t>
      </w:r>
      <w:bookmarkEnd w:id="13"/>
      <w:bookmarkEnd w:id="14"/>
    </w:p>
    <w:p>
      <w:pPr>
        <w:pStyle w:val="3"/>
      </w:pPr>
      <w:bookmarkStart w:id="15" w:name="_Toc514487827"/>
      <w:bookmarkStart w:id="16" w:name="_Toc514683960"/>
      <w:r>
        <w:rPr>
          <w:rFonts w:hint="eastAsia"/>
        </w:rPr>
        <w:t>5.1用户帐号审核</w:t>
      </w:r>
      <w:bookmarkEnd w:id="15"/>
      <w:bookmarkEnd w:id="16"/>
    </w:p>
    <w:p>
      <w:pPr>
        <w:widowControl/>
        <w:ind w:firstLine="420"/>
        <w:jc w:val="left"/>
        <w:rPr>
          <w:rFonts w:ascii="仿宋" w:hAnsi="仿宋" w:eastAsia="仿宋"/>
          <w:sz w:val="28"/>
          <w:szCs w:val="28"/>
        </w:rPr>
      </w:pPr>
      <w:r>
        <w:rPr>
          <w:rFonts w:hint="eastAsia" w:ascii="仿宋" w:hAnsi="仿宋" w:eastAsia="仿宋"/>
          <w:sz w:val="28"/>
          <w:szCs w:val="28"/>
        </w:rPr>
        <w:t>只有单位帐号才有审核功能，输入用户名和密码后进入系统，如下图所示：</w:t>
      </w:r>
    </w:p>
    <w:p>
      <w:pPr>
        <w:widowControl/>
        <w:jc w:val="left"/>
        <w:rPr>
          <w:rFonts w:ascii="仿宋" w:hAnsi="仿宋" w:eastAsia="仿宋"/>
          <w:sz w:val="28"/>
          <w:szCs w:val="28"/>
        </w:rPr>
      </w:pPr>
      <w:r>
        <w:rPr>
          <w:rFonts w:ascii="仿宋" w:hAnsi="仿宋" w:eastAsia="仿宋"/>
          <w:sz w:val="28"/>
          <w:szCs w:val="28"/>
        </w:rPr>
        <w:drawing>
          <wp:inline distT="0" distB="0" distL="0" distR="0">
            <wp:extent cx="5427980" cy="2637790"/>
            <wp:effectExtent l="19050" t="0" r="1270" b="0"/>
            <wp:docPr id="14" name="图片 1" descr="C:\Users\Administrator\AppData\Roaming\Tencent\Users\191861568\QQ\WinTemp\RichOle\V~VLC1515C47ILFPIFM}KZ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C:\Users\Administrator\AppData\Roaming\Tencent\Users\191861568\QQ\WinTemp\RichOle\V~VLC1515C47ILFPIFM}KZC.png"/>
                    <pic:cNvPicPr>
                      <a:picLocks noChangeAspect="1" noChangeArrowheads="1"/>
                    </pic:cNvPicPr>
                  </pic:nvPicPr>
                  <pic:blipFill>
                    <a:blip r:embed="rId21" cstate="print"/>
                    <a:srcRect/>
                    <a:stretch>
                      <a:fillRect/>
                    </a:stretch>
                  </pic:blipFill>
                  <pic:spPr>
                    <a:xfrm>
                      <a:off x="0" y="0"/>
                      <a:ext cx="5427980" cy="2637934"/>
                    </a:xfrm>
                    <a:prstGeom prst="rect">
                      <a:avLst/>
                    </a:prstGeom>
                    <a:noFill/>
                    <a:ln w="9525">
                      <a:noFill/>
                      <a:miter lim="800000"/>
                      <a:headEnd/>
                      <a:tailEnd/>
                    </a:ln>
                  </pic:spPr>
                </pic:pic>
              </a:graphicData>
            </a:graphic>
          </wp:inline>
        </w:drawing>
      </w:r>
    </w:p>
    <w:p>
      <w:pPr>
        <w:widowControl/>
        <w:jc w:val="left"/>
        <w:rPr>
          <w:rFonts w:ascii="仿宋" w:hAnsi="仿宋" w:eastAsia="仿宋"/>
          <w:sz w:val="28"/>
          <w:szCs w:val="28"/>
        </w:rPr>
      </w:pPr>
      <w:r>
        <w:rPr>
          <w:rFonts w:hint="eastAsia" w:ascii="仿宋" w:hAnsi="仿宋" w:eastAsia="仿宋"/>
          <w:sz w:val="28"/>
          <w:szCs w:val="28"/>
        </w:rPr>
        <w:t>点击“职称审核”菜单，进入操作界面，如下图所示：</w:t>
      </w:r>
    </w:p>
    <w:p>
      <w:pPr>
        <w:widowControl/>
        <w:jc w:val="left"/>
        <w:rPr>
          <w:rFonts w:ascii="仿宋" w:hAnsi="仿宋" w:eastAsia="仿宋"/>
          <w:sz w:val="28"/>
          <w:szCs w:val="28"/>
        </w:rPr>
      </w:pPr>
      <w:r>
        <w:rPr>
          <w:rFonts w:ascii="仿宋" w:hAnsi="仿宋" w:eastAsia="仿宋"/>
          <w:sz w:val="28"/>
          <w:szCs w:val="28"/>
        </w:rPr>
        <w:drawing>
          <wp:inline distT="0" distB="0" distL="0" distR="0">
            <wp:extent cx="5427980" cy="2230120"/>
            <wp:effectExtent l="19050" t="0" r="1270" b="0"/>
            <wp:docPr id="16" name="图片 3" descr="C:\Users\Administrator\AppData\Roaming\Tencent\Users\191861568\QQ\WinTemp\RichOle\Y~CIAT9PBJ~3ZT8TER@%0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C:\Users\Administrator\AppData\Roaming\Tencent\Users\191861568\QQ\WinTemp\RichOle\Y~CIAT9PBJ~3ZT8TER@%0TE.png"/>
                    <pic:cNvPicPr>
                      <a:picLocks noChangeAspect="1" noChangeArrowheads="1"/>
                    </pic:cNvPicPr>
                  </pic:nvPicPr>
                  <pic:blipFill>
                    <a:blip r:embed="rId22" cstate="print"/>
                    <a:srcRect/>
                    <a:stretch>
                      <a:fillRect/>
                    </a:stretch>
                  </pic:blipFill>
                  <pic:spPr>
                    <a:xfrm>
                      <a:off x="0" y="0"/>
                      <a:ext cx="5427980" cy="2230131"/>
                    </a:xfrm>
                    <a:prstGeom prst="rect">
                      <a:avLst/>
                    </a:prstGeom>
                    <a:noFill/>
                    <a:ln w="9525">
                      <a:noFill/>
                      <a:miter lim="800000"/>
                      <a:headEnd/>
                      <a:tailEnd/>
                    </a:ln>
                  </pic:spPr>
                </pic:pic>
              </a:graphicData>
            </a:graphic>
          </wp:inline>
        </w:drawing>
      </w:r>
    </w:p>
    <w:p>
      <w:pPr>
        <w:widowControl/>
        <w:jc w:val="left"/>
        <w:rPr>
          <w:rFonts w:ascii="仿宋" w:hAnsi="仿宋" w:eastAsia="仿宋"/>
          <w:sz w:val="28"/>
          <w:szCs w:val="28"/>
        </w:rPr>
      </w:pPr>
      <w:r>
        <w:rPr>
          <w:rFonts w:hint="eastAsia" w:ascii="仿宋" w:hAnsi="仿宋" w:eastAsia="仿宋"/>
          <w:sz w:val="28"/>
          <w:szCs w:val="28"/>
        </w:rPr>
        <w:t>点击名称可以查看其详细信息，点击审批进入审批界面，审批的时候可以选择审核通过或者审核不通过，然后点击确认按钮即可。只有审核通过的用户才能登录系统。</w:t>
      </w:r>
    </w:p>
    <w:p>
      <w:pPr>
        <w:pStyle w:val="3"/>
      </w:pPr>
      <w:bookmarkStart w:id="17" w:name="_Toc514487828"/>
      <w:bookmarkStart w:id="18" w:name="_Toc514683961"/>
      <w:r>
        <w:rPr>
          <w:rFonts w:hint="eastAsia"/>
        </w:rPr>
        <w:t>5.2用户管理</w:t>
      </w:r>
      <w:bookmarkEnd w:id="17"/>
      <w:bookmarkEnd w:id="18"/>
    </w:p>
    <w:p>
      <w:pPr>
        <w:widowControl/>
        <w:jc w:val="left"/>
        <w:rPr>
          <w:rFonts w:ascii="仿宋" w:hAnsi="仿宋" w:eastAsia="仿宋"/>
          <w:sz w:val="28"/>
          <w:szCs w:val="28"/>
        </w:rPr>
      </w:pPr>
      <w:r>
        <w:rPr>
          <w:rFonts w:hint="eastAsia" w:ascii="仿宋" w:hAnsi="仿宋" w:eastAsia="仿宋"/>
          <w:sz w:val="28"/>
          <w:szCs w:val="28"/>
        </w:rPr>
        <w:tab/>
      </w:r>
      <w:r>
        <w:rPr>
          <w:rFonts w:hint="eastAsia" w:ascii="仿宋" w:hAnsi="仿宋" w:eastAsia="仿宋"/>
          <w:sz w:val="28"/>
          <w:szCs w:val="28"/>
        </w:rPr>
        <w:t>单位帐号可以对该单位下面的所有用户进行管理，如下图所示：</w:t>
      </w:r>
    </w:p>
    <w:p>
      <w:pPr>
        <w:widowControl/>
        <w:jc w:val="left"/>
        <w:rPr>
          <w:rFonts w:ascii="仿宋" w:hAnsi="仿宋" w:eastAsia="仿宋"/>
          <w:sz w:val="28"/>
          <w:szCs w:val="28"/>
        </w:rPr>
      </w:pPr>
      <w:r>
        <w:rPr>
          <w:rFonts w:ascii="仿宋" w:hAnsi="仿宋" w:eastAsia="仿宋"/>
          <w:sz w:val="28"/>
          <w:szCs w:val="28"/>
        </w:rPr>
        <w:drawing>
          <wp:inline distT="0" distB="0" distL="0" distR="0">
            <wp:extent cx="5427980" cy="2230120"/>
            <wp:effectExtent l="19050" t="0" r="1270" b="0"/>
            <wp:docPr id="18" name="图片 5" descr="C:\Users\Administrator\AppData\Roaming\Tencent\Users\191861568\QQ\WinTemp\RichOle\36O$_VE0ZDLX]1{P1@%(0`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C:\Users\Administrator\AppData\Roaming\Tencent\Users\191861568\QQ\WinTemp\RichOle\36O$_VE0ZDLX]1{P1@%(0`R.png"/>
                    <pic:cNvPicPr>
                      <a:picLocks noChangeAspect="1" noChangeArrowheads="1"/>
                    </pic:cNvPicPr>
                  </pic:nvPicPr>
                  <pic:blipFill>
                    <a:blip r:embed="rId23" cstate="print"/>
                    <a:srcRect/>
                    <a:stretch>
                      <a:fillRect/>
                    </a:stretch>
                  </pic:blipFill>
                  <pic:spPr>
                    <a:xfrm>
                      <a:off x="0" y="0"/>
                      <a:ext cx="5427980" cy="2230131"/>
                    </a:xfrm>
                    <a:prstGeom prst="rect">
                      <a:avLst/>
                    </a:prstGeom>
                    <a:noFill/>
                    <a:ln w="9525">
                      <a:noFill/>
                      <a:miter lim="800000"/>
                      <a:headEnd/>
                      <a:tailEnd/>
                    </a:ln>
                  </pic:spPr>
                </pic:pic>
              </a:graphicData>
            </a:graphic>
          </wp:inline>
        </w:drawing>
      </w:r>
    </w:p>
    <w:p>
      <w:pPr>
        <w:widowControl/>
        <w:ind w:firstLine="420"/>
        <w:jc w:val="left"/>
        <w:rPr>
          <w:rFonts w:ascii="仿宋" w:hAnsi="仿宋" w:eastAsia="仿宋"/>
          <w:sz w:val="28"/>
          <w:szCs w:val="28"/>
        </w:rPr>
      </w:pPr>
      <w:r>
        <w:rPr>
          <w:rFonts w:hint="eastAsia" w:ascii="仿宋" w:hAnsi="仿宋" w:eastAsia="仿宋"/>
          <w:sz w:val="28"/>
          <w:szCs w:val="28"/>
        </w:rPr>
        <w:t>可以查看该单位下面的所有用户的登录名称，如果需要修改某个用户信息或者密码的话点击“编辑”菜单，进入用户信息修改界面，修改完后点击“修改”按钮即可。</w:t>
      </w:r>
    </w:p>
    <w:p>
      <w:pPr>
        <w:pStyle w:val="3"/>
        <w:rPr>
          <w:rFonts w:hint="eastAsia"/>
        </w:rPr>
      </w:pPr>
      <w:bookmarkStart w:id="19" w:name="_Toc514683962"/>
      <w:bookmarkStart w:id="20" w:name="_Toc514487829"/>
      <w:r>
        <w:rPr>
          <w:rFonts w:hint="eastAsia"/>
        </w:rPr>
        <w:t>5.2评审表审核</w:t>
      </w:r>
      <w:bookmarkEnd w:id="19"/>
      <w:bookmarkEnd w:id="20"/>
    </w:p>
    <w:p>
      <w:pPr>
        <w:pStyle w:val="4"/>
        <w:rPr>
          <w:rFonts w:hint="eastAsia"/>
        </w:rPr>
      </w:pPr>
      <w:bookmarkStart w:id="21" w:name="_Toc514683963"/>
      <w:r>
        <w:rPr>
          <w:rFonts w:hint="eastAsia"/>
        </w:rPr>
        <w:t>5.2.1审核流程图</w:t>
      </w:r>
      <w:bookmarkEnd w:id="21"/>
    </w:p>
    <w:p>
      <w:pPr>
        <w:pStyle w:val="14"/>
        <w:numPr>
          <w:ilvl w:val="0"/>
          <w:numId w:val="1"/>
        </w:numPr>
        <w:ind w:firstLineChars="0"/>
        <w:rPr>
          <w:rFonts w:hint="eastAsia" w:ascii="仿宋" w:hAnsi="仿宋" w:eastAsia="仿宋"/>
          <w:sz w:val="28"/>
          <w:szCs w:val="28"/>
        </w:rPr>
      </w:pPr>
      <w:r>
        <w:rPr>
          <w:rFonts w:hint="eastAsia" w:ascii="仿宋" w:hAnsi="仿宋" w:eastAsia="仿宋"/>
          <w:sz w:val="28"/>
          <w:szCs w:val="28"/>
        </w:rPr>
        <w:t>国企申报人员审核：</w:t>
      </w:r>
    </w:p>
    <w:p>
      <w:pPr>
        <w:rPr>
          <w:rFonts w:hint="eastAsia"/>
        </w:rPr>
      </w:pPr>
      <w:r>
        <w:rPr>
          <w:rFonts w:hint="eastAsia"/>
        </w:rPr>
        <w:pict>
          <v:group id="_x0000_s2064" o:spid="_x0000_s2064" o:spt="203" style="position:absolute;left:0pt;margin-left:0.75pt;margin-top:7.1pt;height:45pt;width:442.5pt;z-index:251665408;mso-width-relative:page;mso-height-relative:page;" coordorigin="1815,3974" coordsize="8850,900">
            <o:lock v:ext="edit"/>
            <v:roundrect id="_x0000_s2065" o:spid="_x0000_s2065" o:spt="2" style="position:absolute;left:1815;top:3974;height:900;width:1740;" fillcolor="#8EAADB" filled="t" stroked="t" coordsize="21600,21600" arcsize="0.166666666666667">
              <v:path/>
              <v:fill type="gradient" on="t" color2="#D9E2F3" angle="-45" focus="-50%" focussize="0f,0f"/>
              <v:stroke weight="1pt" color="#8EAADB"/>
              <v:imagedata o:title=""/>
              <o:lock v:ext="edit"/>
              <v:shadow on="t" type="perspective" color="#1F3763" opacity="32768f" offset="1pt,2pt" offset2="-3pt,-2pt"/>
              <v:textbox>
                <w:txbxContent>
                  <w:p>
                    <w:pPr>
                      <w:jc w:val="center"/>
                    </w:pPr>
                    <w:r>
                      <w:rPr>
                        <w:rFonts w:hint="eastAsia"/>
                      </w:rPr>
                      <w:t>申报人员填写确认表</w:t>
                    </w:r>
                  </w:p>
                </w:txbxContent>
              </v:textbox>
            </v:roundrect>
            <v:shape id="_x0000_s2066" o:spid="_x0000_s2066" o:spt="32" type="#_x0000_t32" style="position:absolute;left:3555;top:4454;height:0;width:630;" o:connectortype="straight" filled="f" stroked="t" coordsize="21600,21600">
              <v:path arrowok="t"/>
              <v:fill on="f" focussize="0,0"/>
              <v:stroke weight="1pt" color="#4472C4" endarrow="block"/>
              <v:imagedata o:title=""/>
              <o:lock v:ext="edit"/>
            </v:shape>
            <v:roundrect id="_x0000_s2067" o:spid="_x0000_s2067" o:spt="2" style="position:absolute;left:4185;top:3974;height:900;width:1740;" fillcolor="#8EAADB" filled="t" stroked="t" coordsize="21600,21600" arcsize="0.166666666666667">
              <v:path/>
              <v:fill type="gradient" on="t" color2="#D9E2F3" angle="-45" focus="-50%" focussize="0f,0f"/>
              <v:stroke weight="1pt" color="#8EAADB"/>
              <v:imagedata o:title=""/>
              <o:lock v:ext="edit"/>
              <v:shadow on="t" type="perspective" color="#1F3763" opacity="32768f" offset="1pt,2pt" offset2="-3pt,-2pt"/>
              <v:textbox>
                <w:txbxContent>
                  <w:p>
                    <w:pPr>
                      <w:jc w:val="center"/>
                    </w:pPr>
                    <w:r>
                      <w:rPr>
                        <w:rFonts w:hint="eastAsia"/>
                      </w:rPr>
                      <w:t>子公司审核</w:t>
                    </w:r>
                  </w:p>
                </w:txbxContent>
              </v:textbox>
            </v:roundrect>
            <v:shape id="_x0000_s2068" o:spid="_x0000_s2068" o:spt="32" type="#_x0000_t32" style="position:absolute;left:5925;top:4454;height:0;width:630;" o:connectortype="straight" filled="f" stroked="t" coordsize="21600,21600">
              <v:path arrowok="t"/>
              <v:fill on="f" focussize="0,0"/>
              <v:stroke weight="1pt" color="#4472C4" endarrow="block"/>
              <v:imagedata o:title=""/>
              <o:lock v:ext="edit"/>
            </v:shape>
            <v:roundrect id="_x0000_s2069" o:spid="_x0000_s2069" o:spt="2" style="position:absolute;left:6555;top:3974;height:900;width:1740;" fillcolor="#8EAADB" filled="t" stroked="t" coordsize="21600,21600" arcsize="0.166666666666667">
              <v:path/>
              <v:fill type="gradient" on="t" color2="#D9E2F3" angle="-45" focus="-50%" focussize="0f,0f"/>
              <v:stroke weight="1pt" color="#8EAADB"/>
              <v:imagedata o:title=""/>
              <o:lock v:ext="edit"/>
              <v:shadow on="t" type="perspective" color="#1F3763" opacity="32768f" offset="1pt,2pt" offset2="-3pt,-2pt"/>
              <v:textbox>
                <w:txbxContent>
                  <w:p>
                    <w:pPr>
                      <w:jc w:val="center"/>
                    </w:pPr>
                    <w:r>
                      <w:rPr>
                        <w:rFonts w:hint="eastAsia"/>
                      </w:rPr>
                      <w:t>集团公司审核</w:t>
                    </w:r>
                  </w:p>
                </w:txbxContent>
              </v:textbox>
            </v:roundrect>
            <v:shape id="_x0000_s2070" o:spid="_x0000_s2070" o:spt="32" type="#_x0000_t32" style="position:absolute;left:8295;top:4454;height:0;width:630;" o:connectortype="straight" filled="f" stroked="t" coordsize="21600,21600">
              <v:path arrowok="t"/>
              <v:fill on="f" focussize="0,0"/>
              <v:stroke weight="1pt" color="#4472C4" endarrow="block"/>
              <v:imagedata o:title=""/>
              <o:lock v:ext="edit"/>
            </v:shape>
            <v:roundrect id="_x0000_s2071" o:spid="_x0000_s2071" o:spt="2" style="position:absolute;left:8925;top:3974;height:900;width:1740;" fillcolor="#8EAADB" filled="t" stroked="t" coordsize="21600,21600" arcsize="0.166666666666667">
              <v:path/>
              <v:fill type="gradient" on="t" color2="#D9E2F3" angle="-45" focus="-50%" focussize="0f,0f"/>
              <v:stroke weight="1pt" color="#8EAADB"/>
              <v:imagedata o:title=""/>
              <o:lock v:ext="edit"/>
              <v:shadow on="t" type="perspective" color="#1F3763" opacity="32768f" offset="1pt,2pt" offset2="-3pt,-2pt"/>
              <v:textbox>
                <w:txbxContent>
                  <w:p>
                    <w:pPr>
                      <w:jc w:val="center"/>
                    </w:pPr>
                    <w:r>
                      <w:rPr>
                        <w:rFonts w:hint="eastAsia"/>
                      </w:rPr>
                      <w:t>职改办审核</w:t>
                    </w:r>
                  </w:p>
                </w:txbxContent>
              </v:textbox>
            </v:roundrect>
          </v:group>
        </w:pict>
      </w:r>
    </w:p>
    <w:p>
      <w:pPr>
        <w:rPr>
          <w:rFonts w:hint="eastAsia"/>
        </w:rPr>
      </w:pPr>
    </w:p>
    <w:p>
      <w:pPr>
        <w:rPr>
          <w:rFonts w:hint="eastAsia"/>
        </w:rPr>
      </w:pPr>
    </w:p>
    <w:p>
      <w:pPr>
        <w:rPr>
          <w:rFonts w:hint="eastAsia"/>
        </w:rPr>
      </w:pPr>
    </w:p>
    <w:p>
      <w:pPr>
        <w:pStyle w:val="14"/>
        <w:numPr>
          <w:ilvl w:val="0"/>
          <w:numId w:val="1"/>
        </w:numPr>
        <w:ind w:firstLineChars="0"/>
        <w:rPr>
          <w:rFonts w:hint="eastAsia" w:ascii="仿宋" w:hAnsi="仿宋" w:eastAsia="仿宋"/>
          <w:sz w:val="28"/>
          <w:szCs w:val="28"/>
        </w:rPr>
      </w:pPr>
      <w:r>
        <w:rPr>
          <w:rFonts w:hint="eastAsia" w:ascii="仿宋" w:hAnsi="仿宋" w:eastAsia="仿宋"/>
          <w:sz w:val="28"/>
          <w:szCs w:val="28"/>
        </w:rPr>
        <w:t>学校教师申报人员审核：</w:t>
      </w:r>
    </w:p>
    <w:p>
      <w:pPr>
        <w:rPr>
          <w:rFonts w:hint="eastAsia"/>
        </w:rPr>
      </w:pPr>
      <w:r>
        <w:rPr>
          <w:rFonts w:hint="eastAsia"/>
        </w:rPr>
        <w:pict>
          <v:group id="_x0000_s2072" o:spid="_x0000_s2072" o:spt="203" style="position:absolute;left:0pt;margin-left:0.75pt;margin-top:7.1pt;height:45pt;width:442.5pt;z-index:251671552;mso-width-relative:page;mso-height-relative:page;" coordorigin="1815,5846" coordsize="8850,900">
            <o:lock v:ext="edit"/>
            <v:roundrect id="_x0000_s2073" o:spid="_x0000_s2073" o:spt="2" style="position:absolute;left:1815;top:5846;height:900;width:1740;" fillcolor="#8EAADB" filled="t" stroked="t" coordsize="21600,21600" arcsize="0.166666666666667">
              <v:path/>
              <v:fill type="gradient" on="t" color2="#D9E2F3" angle="-45" focus="-50%" focussize="0f,0f"/>
              <v:stroke weight="1pt" color="#8EAADB"/>
              <v:imagedata o:title=""/>
              <o:lock v:ext="edit"/>
              <v:shadow on="t" type="perspective" color="#1F3763" opacity="32768f" offset="1pt,2pt" offset2="-3pt,-2pt"/>
              <v:textbox>
                <w:txbxContent>
                  <w:p>
                    <w:pPr>
                      <w:jc w:val="center"/>
                    </w:pPr>
                    <w:r>
                      <w:rPr>
                        <w:rFonts w:hint="eastAsia"/>
                      </w:rPr>
                      <w:t>申报人员填写确认表</w:t>
                    </w:r>
                  </w:p>
                </w:txbxContent>
              </v:textbox>
            </v:roundrect>
            <v:shape id="_x0000_s2074" o:spid="_x0000_s2074" o:spt="32" type="#_x0000_t32" style="position:absolute;left:3555;top:6326;height:0;width:630;" o:connectortype="straight" filled="f" stroked="t" coordsize="21600,21600">
              <v:path arrowok="t"/>
              <v:fill on="f" focussize="0,0"/>
              <v:stroke weight="1pt" color="#4472C4" endarrow="block"/>
              <v:imagedata o:title=""/>
              <o:lock v:ext="edit"/>
            </v:shape>
            <v:roundrect id="_x0000_s2075" o:spid="_x0000_s2075" o:spt="2" style="position:absolute;left:4185;top:5846;height:900;width:1740;" fillcolor="#8EAADB" filled="t" stroked="t" coordsize="21600,21600" arcsize="0.166666666666667">
              <v:path/>
              <v:fill type="gradient" on="t" color2="#D9E2F3" angle="-45" focus="-50%" focussize="0f,0f"/>
              <v:stroke weight="1pt" color="#8EAADB"/>
              <v:imagedata o:title=""/>
              <o:lock v:ext="edit"/>
              <v:shadow on="t" type="perspective" color="#1F3763" opacity="32768f" offset="1pt,2pt" offset2="-3pt,-2pt"/>
              <v:textbox>
                <w:txbxContent>
                  <w:p>
                    <w:pPr>
                      <w:jc w:val="center"/>
                    </w:pPr>
                    <w:r>
                      <w:rPr>
                        <w:rFonts w:hint="eastAsia"/>
                      </w:rPr>
                      <w:t>学校审核</w:t>
                    </w:r>
                  </w:p>
                </w:txbxContent>
              </v:textbox>
            </v:roundrect>
            <v:shape id="_x0000_s2076" o:spid="_x0000_s2076" o:spt="32" type="#_x0000_t32" style="position:absolute;left:5925;top:6326;height:0;width:630;" o:connectortype="straight" filled="f" stroked="t" coordsize="21600,21600">
              <v:path arrowok="t"/>
              <v:fill on="f" focussize="0,0"/>
              <v:stroke weight="1pt" color="#4472C4" endarrow="block"/>
              <v:imagedata o:title=""/>
              <o:lock v:ext="edit"/>
            </v:shape>
            <v:roundrect id="_x0000_s2077" o:spid="_x0000_s2077" o:spt="2" style="position:absolute;left:6555;top:5846;height:900;width:1740;" fillcolor="#8EAADB" filled="t" stroked="t" coordsize="21600,21600" arcsize="0.166666666666667">
              <v:path/>
              <v:fill type="gradient" on="t" color2="#D9E2F3" angle="-45" focus="-50%" focussize="0f,0f"/>
              <v:stroke weight="1pt" color="#8EAADB"/>
              <v:imagedata o:title=""/>
              <o:lock v:ext="edit"/>
              <v:shadow on="t" type="perspective" color="#1F3763" opacity="32768f" offset="1pt,2pt" offset2="-3pt,-2pt"/>
              <v:textbox>
                <w:txbxContent>
                  <w:p>
                    <w:pPr>
                      <w:jc w:val="center"/>
                    </w:pPr>
                    <w:r>
                      <w:rPr>
                        <w:rFonts w:hint="eastAsia"/>
                      </w:rPr>
                      <w:t>两江新区教委审核</w:t>
                    </w:r>
                  </w:p>
                </w:txbxContent>
              </v:textbox>
            </v:roundrect>
            <v:shape id="_x0000_s2078" o:spid="_x0000_s2078" o:spt="32" type="#_x0000_t32" style="position:absolute;left:8295;top:6326;height:0;width:630;" o:connectortype="straight" filled="f" stroked="t" coordsize="21600,21600">
              <v:path arrowok="t"/>
              <v:fill on="f" focussize="0,0"/>
              <v:stroke weight="1pt" color="#4472C4" endarrow="block"/>
              <v:imagedata o:title=""/>
              <o:lock v:ext="edit"/>
            </v:shape>
            <v:roundrect id="_x0000_s2079" o:spid="_x0000_s2079" o:spt="2" style="position:absolute;left:8925;top:5846;height:900;width:1740;" fillcolor="#8EAADB" filled="t" stroked="t" coordsize="21600,21600" arcsize="0.166666666666667">
              <v:path/>
              <v:fill type="gradient" on="t" color2="#D9E2F3" angle="-45" focus="-50%" focussize="0f,0f"/>
              <v:stroke weight="1pt" color="#8EAADB"/>
              <v:imagedata o:title=""/>
              <o:lock v:ext="edit"/>
              <v:shadow on="t" type="perspective" color="#1F3763" opacity="32768f" offset="1pt,2pt" offset2="-3pt,-2pt"/>
              <v:textbox>
                <w:txbxContent>
                  <w:p>
                    <w:pPr>
                      <w:jc w:val="center"/>
                    </w:pPr>
                    <w:r>
                      <w:rPr>
                        <w:rFonts w:hint="eastAsia"/>
                      </w:rPr>
                      <w:t>职改办审核</w:t>
                    </w:r>
                  </w:p>
                </w:txbxContent>
              </v:textbox>
            </v:roundrect>
          </v:group>
        </w:pict>
      </w:r>
    </w:p>
    <w:p>
      <w:pPr>
        <w:rPr>
          <w:rFonts w:hint="eastAsia"/>
        </w:rPr>
      </w:pPr>
    </w:p>
    <w:p>
      <w:pPr>
        <w:rPr>
          <w:rFonts w:hint="eastAsia"/>
        </w:rPr>
      </w:pPr>
    </w:p>
    <w:p>
      <w:pPr>
        <w:rPr>
          <w:rFonts w:hint="eastAsia"/>
        </w:rPr>
      </w:pPr>
    </w:p>
    <w:p>
      <w:pPr>
        <w:pStyle w:val="14"/>
        <w:numPr>
          <w:ilvl w:val="0"/>
          <w:numId w:val="1"/>
        </w:numPr>
        <w:ind w:firstLineChars="0"/>
        <w:rPr>
          <w:rFonts w:hint="eastAsia" w:ascii="仿宋" w:hAnsi="仿宋" w:eastAsia="仿宋"/>
          <w:sz w:val="28"/>
          <w:szCs w:val="28"/>
        </w:rPr>
      </w:pPr>
      <w:r>
        <w:rPr>
          <w:rFonts w:hint="eastAsia" w:ascii="仿宋" w:hAnsi="仿宋" w:eastAsia="仿宋"/>
          <w:sz w:val="28"/>
          <w:szCs w:val="28"/>
        </w:rPr>
        <w:t>其他单位申报人员审核：</w:t>
      </w:r>
    </w:p>
    <w:p>
      <w:pPr>
        <w:rPr>
          <w:rFonts w:hint="eastAsia"/>
        </w:rPr>
      </w:pPr>
      <w:r>
        <w:rPr>
          <w:rFonts w:hint="eastAsia"/>
        </w:rPr>
        <w:pict>
          <v:group id="_x0000_s2080" o:spid="_x0000_s2080" o:spt="203" style="position:absolute;left:0pt;margin-left:0.75pt;margin-top:2.15pt;height:118.5pt;width:442.5pt;z-index:251688960;mso-width-relative:page;mso-height-relative:page;" coordorigin="1815,7619" coordsize="8850,2370">
            <o:lock v:ext="edit"/>
            <v:roundrect id="_x0000_s2081" o:spid="_x0000_s2081" o:spt="2" style="position:absolute;left:1815;top:7718;height:900;width:1740;" fillcolor="#8EAADB" filled="t" stroked="t" coordsize="21600,21600" arcsize="0.166666666666667">
              <v:path/>
              <v:fill type="gradient" on="t" color2="#D9E2F3" angle="-45" focus="-50%" focussize="0f,0f"/>
              <v:stroke weight="1pt" color="#8EAADB"/>
              <v:imagedata o:title=""/>
              <o:lock v:ext="edit"/>
              <v:shadow on="t" type="perspective" color="#1F3763" opacity="32768f" offset="1pt,2pt" offset2="-3pt,-2pt"/>
              <v:textbox>
                <w:txbxContent>
                  <w:p>
                    <w:pPr>
                      <w:jc w:val="center"/>
                    </w:pPr>
                    <w:r>
                      <w:rPr>
                        <w:rFonts w:hint="eastAsia"/>
                      </w:rPr>
                      <w:t>申报人员填写确认表</w:t>
                    </w:r>
                  </w:p>
                </w:txbxContent>
              </v:textbox>
            </v:roundrect>
            <v:shape id="_x0000_s2082" o:spid="_x0000_s2082" o:spt="32" type="#_x0000_t32" style="position:absolute;left:3555;top:8198;height:0;width:630;" o:connectortype="straight" filled="f" stroked="t" coordsize="21600,21600">
              <v:path arrowok="t"/>
              <v:fill on="f" focussize="0,0"/>
              <v:stroke weight="1pt" color="#4472C4" endarrow="block"/>
              <v:imagedata o:title=""/>
              <o:lock v:ext="edit"/>
            </v:shape>
            <v:roundrect id="_x0000_s2083" o:spid="_x0000_s2083" o:spt="2" style="position:absolute;left:4185;top:7718;height:900;width:1740;" fillcolor="#8EAADB" filled="t" stroked="t" coordsize="21600,21600" arcsize="0.166666666666667">
              <v:path/>
              <v:fill type="gradient" on="t" color2="#D9E2F3" angle="-45" focus="-50%" focussize="0f,0f"/>
              <v:stroke weight="1pt" color="#8EAADB"/>
              <v:imagedata o:title=""/>
              <o:lock v:ext="edit"/>
              <v:shadow on="t" type="perspective" color="#1F3763" opacity="32768f" offset="1pt,2pt" offset2="-3pt,-2pt"/>
              <v:textbox>
                <w:txbxContent>
                  <w:p>
                    <w:pPr>
                      <w:jc w:val="center"/>
                    </w:pPr>
                    <w:r>
                      <w:rPr>
                        <w:rFonts w:hint="eastAsia"/>
                      </w:rPr>
                      <w:t>单位审核</w:t>
                    </w:r>
                  </w:p>
                </w:txbxContent>
              </v:textbox>
            </v:roundrect>
            <v:shape id="_x0000_s2084" o:spid="_x0000_s2084" o:spt="32" type="#_x0000_t32" style="position:absolute;left:5925;top:8198;height:0;width:630;" o:connectortype="straight" filled="f" stroked="t" coordsize="21600,21600">
              <v:path arrowok="t"/>
              <v:fill on="f" focussize="0,0"/>
              <v:stroke weight="1pt" color="#4472C4" endarrow="block"/>
              <v:imagedata o:title=""/>
              <o:lock v:ext="edit"/>
            </v:shape>
            <v:roundrect id="_x0000_s2085" o:spid="_x0000_s2085" o:spt="2" style="position:absolute;left:6555;top:7619;height:900;width:1740;" fillcolor="#8EAADB" filled="t" stroked="t" coordsize="21600,21600" arcsize="0.166666666666667">
              <v:path/>
              <v:fill type="gradient" on="t" color2="#D9E2F3" angle="-45" focus="-50%" focussize="0f,0f"/>
              <v:stroke weight="1pt" color="#8EAADB"/>
              <v:imagedata o:title=""/>
              <o:lock v:ext="edit"/>
              <v:shadow on="t" type="perspective" color="#1F3763" opacity="32768f" offset="1pt,2pt" offset2="-3pt,-2pt"/>
              <v:textbox>
                <w:txbxContent>
                  <w:p>
                    <w:pPr>
                      <w:jc w:val="center"/>
                    </w:pPr>
                    <w:r>
                      <w:rPr>
                        <w:rFonts w:hint="eastAsia"/>
                      </w:rPr>
                      <w:t>人才和就业管理中心审核</w:t>
                    </w:r>
                  </w:p>
                  <w:p/>
                </w:txbxContent>
              </v:textbox>
            </v:roundrect>
            <v:roundrect id="_x0000_s2086" o:spid="_x0000_s2086" o:spt="2" style="position:absolute;left:8925;top:7718;height:900;width:1740;" fillcolor="#8EAADB" filled="t" stroked="t" coordsize="21600,21600" arcsize="0.166666666666667">
              <v:path/>
              <v:fill type="gradient" on="t" color2="#D9E2F3" angle="-45" focus="-50%" focussize="0f,0f"/>
              <v:stroke weight="1pt" color="#8EAADB"/>
              <v:imagedata o:title=""/>
              <o:lock v:ext="edit"/>
              <v:shadow on="t" type="perspective" color="#1F3763" opacity="32768f" offset="1pt,2pt" offset2="-3pt,-2pt"/>
              <v:textbox>
                <w:txbxContent>
                  <w:p>
                    <w:pPr>
                      <w:jc w:val="center"/>
                    </w:pPr>
                    <w:r>
                      <w:rPr>
                        <w:rFonts w:hint="eastAsia"/>
                      </w:rPr>
                      <w:t>职改办审核</w:t>
                    </w:r>
                  </w:p>
                </w:txbxContent>
              </v:textbox>
            </v:roundrect>
            <v:roundrect id="_x0000_s2087" o:spid="_x0000_s2087" o:spt="2" style="position:absolute;left:6555;top:9089;height:900;width:1740;" fillcolor="#8EAADB" filled="t" stroked="t" coordsize="21600,21600" arcsize="0.166666666666667">
              <v:path/>
              <v:fill type="gradient" on="t" color2="#D9E2F3" angle="-45" focus="-50%" focussize="0f,0f"/>
              <v:stroke weight="1pt" color="#8EAADB"/>
              <v:imagedata o:title=""/>
              <o:lock v:ext="edit"/>
              <v:shadow on="t" type="perspective" color="#1F3763" opacity="32768f" offset="1pt,2pt" offset2="-3pt,-2pt"/>
              <v:textbox>
                <w:txbxContent>
                  <w:p>
                    <w:pPr>
                      <w:jc w:val="center"/>
                    </w:pPr>
                    <w:r>
                      <w:rPr>
                        <w:rFonts w:hint="eastAsia"/>
                      </w:rPr>
                      <w:t>人力资源中心审核</w:t>
                    </w:r>
                  </w:p>
                </w:txbxContent>
              </v:textbox>
            </v:roundrect>
            <v:shape id="_x0000_s2088" o:spid="_x0000_s2088" o:spt="32" type="#_x0000_t32" style="position:absolute;left:5055;top:8618;height:846;width:0;" o:connectortype="straight" filled="f" stroked="t" coordsize="21600,21600">
              <v:path arrowok="t"/>
              <v:fill on="f" focussize="0,0"/>
              <v:stroke weight="1pt" color="#5B9BD5"/>
              <v:imagedata o:title=""/>
              <o:lock v:ext="edit"/>
            </v:shape>
            <v:shape id="_x0000_s2089" o:spid="_x0000_s2089" o:spt="32" type="#_x0000_t32" style="position:absolute;left:5055;top:9464;height:1;width:1500;" o:connectortype="straight" filled="f" stroked="t" coordsize="21600,21600">
              <v:path arrowok="t"/>
              <v:fill on="f" focussize="0,0"/>
              <v:stroke weight="1pt" color="#4472C4" endarrow="block"/>
              <v:imagedata o:title=""/>
              <o:lock v:ext="edit"/>
            </v:shape>
            <v:shape id="_x0000_s2090" o:spid="_x0000_s2090" o:spt="32" type="#_x0000_t32" style="position:absolute;left:7425;top:8519;flip:y;height:570;width:1;" o:connectortype="straight" filled="f" stroked="t" coordsize="21600,21600">
              <v:path arrowok="t"/>
              <v:fill on="f" focussize="0,0"/>
              <v:stroke weight="1pt" color="#4472C4" endarrow="block"/>
              <v:imagedata o:title=""/>
              <o:lock v:ext="edit"/>
            </v:shape>
            <v:shape id="_x0000_s2091" o:spid="_x0000_s2091" o:spt="32" type="#_x0000_t32" style="position:absolute;left:8295;top:8099;height:0;width:630;" o:connectortype="straight" filled="f" stroked="t" coordsize="21600,21600">
              <v:path arrowok="t"/>
              <v:fill on="f" focussize="0,0"/>
              <v:stroke weight="1pt" color="#4472C4" endarrow="block"/>
              <v:imagedata o:title=""/>
              <o:lock v:ext="edit"/>
            </v:shape>
          </v:group>
        </w:pic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
      <w:pPr>
        <w:pStyle w:val="4"/>
        <w:rPr>
          <w:rFonts w:hint="eastAsia"/>
        </w:rPr>
      </w:pPr>
      <w:bookmarkStart w:id="22" w:name="_Toc514683964"/>
      <w:r>
        <w:rPr>
          <w:rFonts w:hint="eastAsia"/>
        </w:rPr>
        <w:t>5.2.2具体操作</w:t>
      </w:r>
      <w:bookmarkEnd w:id="22"/>
    </w:p>
    <w:p>
      <w:pPr>
        <w:widowControl/>
        <w:jc w:val="left"/>
        <w:rPr>
          <w:rFonts w:ascii="仿宋" w:hAnsi="仿宋" w:eastAsia="仿宋"/>
          <w:sz w:val="28"/>
          <w:szCs w:val="28"/>
        </w:rPr>
      </w:pPr>
      <w:r>
        <w:rPr>
          <w:rFonts w:hint="eastAsia" w:ascii="仿宋" w:hAnsi="仿宋" w:eastAsia="仿宋"/>
          <w:sz w:val="28"/>
          <w:szCs w:val="28"/>
        </w:rPr>
        <w:t>具体操作入如下图所示的界面：</w:t>
      </w:r>
    </w:p>
    <w:p>
      <w:pPr>
        <w:widowControl/>
        <w:jc w:val="left"/>
        <w:rPr>
          <w:rFonts w:ascii="仿宋" w:hAnsi="仿宋" w:eastAsia="仿宋"/>
          <w:sz w:val="28"/>
          <w:szCs w:val="28"/>
        </w:rPr>
      </w:pPr>
      <w:r>
        <w:rPr>
          <w:rFonts w:ascii="仿宋" w:hAnsi="仿宋" w:eastAsia="仿宋"/>
          <w:sz w:val="28"/>
          <w:szCs w:val="28"/>
        </w:rPr>
        <w:drawing>
          <wp:inline distT="0" distB="0" distL="0" distR="0">
            <wp:extent cx="5427980" cy="2317750"/>
            <wp:effectExtent l="19050" t="0" r="1270" b="0"/>
            <wp:docPr id="20" name="图片 7" descr="C:\Users\Administrator\AppData\Roaming\Tencent\Users\191861568\QQ\WinTemp\RichOle\[@_VX@LA$AS_CDD)YQV5S}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C:\Users\Administrator\AppData\Roaming\Tencent\Users\191861568\QQ\WinTemp\RichOle\[@_VX@LA$AS_CDD)YQV5S}N.png"/>
                    <pic:cNvPicPr>
                      <a:picLocks noChangeAspect="1" noChangeArrowheads="1"/>
                    </pic:cNvPicPr>
                  </pic:nvPicPr>
                  <pic:blipFill>
                    <a:blip r:embed="rId24" cstate="print"/>
                    <a:srcRect/>
                    <a:stretch>
                      <a:fillRect/>
                    </a:stretch>
                  </pic:blipFill>
                  <pic:spPr>
                    <a:xfrm>
                      <a:off x="0" y="0"/>
                      <a:ext cx="5427980" cy="2318324"/>
                    </a:xfrm>
                    <a:prstGeom prst="rect">
                      <a:avLst/>
                    </a:prstGeom>
                    <a:noFill/>
                    <a:ln w="9525">
                      <a:noFill/>
                      <a:miter lim="800000"/>
                      <a:headEnd/>
                      <a:tailEnd/>
                    </a:ln>
                  </pic:spPr>
                </pic:pic>
              </a:graphicData>
            </a:graphic>
          </wp:inline>
        </w:drawing>
      </w:r>
    </w:p>
    <w:p>
      <w:pPr>
        <w:widowControl/>
        <w:jc w:val="left"/>
        <w:rPr>
          <w:rFonts w:ascii="仿宋" w:hAnsi="仿宋" w:eastAsia="仿宋"/>
          <w:sz w:val="28"/>
          <w:szCs w:val="28"/>
        </w:rPr>
      </w:pPr>
      <w:r>
        <w:rPr>
          <w:rFonts w:hint="eastAsia" w:ascii="仿宋" w:hAnsi="仿宋" w:eastAsia="仿宋"/>
          <w:sz w:val="28"/>
          <w:szCs w:val="28"/>
        </w:rPr>
        <w:t>点击左边“待审核”菜单，可以查看所有待审核的用户申报表，点击姓名可以查看其详细信息并可以对错误的信息进行修改，如下图所示：</w:t>
      </w:r>
    </w:p>
    <w:p>
      <w:pPr>
        <w:widowControl/>
        <w:jc w:val="left"/>
        <w:rPr>
          <w:rFonts w:ascii="仿宋" w:hAnsi="仿宋" w:eastAsia="仿宋"/>
          <w:sz w:val="28"/>
          <w:szCs w:val="28"/>
        </w:rPr>
      </w:pPr>
      <w:r>
        <w:rPr>
          <w:rFonts w:ascii="仿宋" w:hAnsi="仿宋" w:eastAsia="仿宋"/>
          <w:sz w:val="28"/>
          <w:szCs w:val="28"/>
        </w:rPr>
        <w:drawing>
          <wp:inline distT="0" distB="0" distL="0" distR="0">
            <wp:extent cx="5427980" cy="2526665"/>
            <wp:effectExtent l="19050" t="0" r="1270" b="0"/>
            <wp:docPr id="29" name="图片 29" descr="C:\Users\Administrator\AppData\Roaming\Tencent\Users\191861568\QQ\WinTemp\RichOle\C4ZG]YTHM_]SE5LG695T~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Tencent\Users\191861568\QQ\WinTemp\RichOle\C4ZG]YTHM_]SE5LG695T~OG.png"/>
                    <pic:cNvPicPr>
                      <a:picLocks noChangeAspect="1" noChangeArrowheads="1"/>
                    </pic:cNvPicPr>
                  </pic:nvPicPr>
                  <pic:blipFill>
                    <a:blip r:embed="rId25" cstate="print"/>
                    <a:srcRect/>
                    <a:stretch>
                      <a:fillRect/>
                    </a:stretch>
                  </pic:blipFill>
                  <pic:spPr>
                    <a:xfrm>
                      <a:off x="0" y="0"/>
                      <a:ext cx="5427980" cy="2526955"/>
                    </a:xfrm>
                    <a:prstGeom prst="rect">
                      <a:avLst/>
                    </a:prstGeom>
                    <a:noFill/>
                    <a:ln w="9525">
                      <a:noFill/>
                      <a:miter lim="800000"/>
                      <a:headEnd/>
                      <a:tailEnd/>
                    </a:ln>
                  </pic:spPr>
                </pic:pic>
              </a:graphicData>
            </a:graphic>
          </wp:inline>
        </w:drawing>
      </w:r>
    </w:p>
    <w:p>
      <w:pPr>
        <w:widowControl/>
        <w:ind w:firstLine="420"/>
        <w:jc w:val="left"/>
        <w:rPr>
          <w:rFonts w:ascii="仿宋" w:hAnsi="仿宋" w:eastAsia="仿宋"/>
          <w:sz w:val="28"/>
          <w:szCs w:val="28"/>
        </w:rPr>
      </w:pPr>
      <w:r>
        <w:rPr>
          <w:rFonts w:hint="eastAsia" w:ascii="仿宋" w:hAnsi="仿宋" w:eastAsia="仿宋"/>
          <w:sz w:val="28"/>
          <w:szCs w:val="28"/>
        </w:rPr>
        <w:t>如果只是需要浏览申报表则可以先选择需要浏览的用户，然后点击“查看评审表”菜单就可以查看该评审表所有内容。所有信息检查没有错误后则可以点击“审核通过”菜单，如果发现有问题可以直接修改，也可以退回给申报人自己修改。如果该申报人不符合申报条件则可以点击“审核不通过”菜单，审核不通过对话就表示今年就不能申报。</w:t>
      </w:r>
    </w:p>
    <w:p>
      <w:pPr>
        <w:widowControl/>
        <w:ind w:firstLine="420"/>
        <w:jc w:val="left"/>
        <w:rPr>
          <w:rFonts w:ascii="仿宋" w:hAnsi="仿宋" w:eastAsia="仿宋"/>
          <w:sz w:val="28"/>
          <w:szCs w:val="28"/>
        </w:rPr>
      </w:pPr>
      <w:r>
        <w:rPr>
          <w:rFonts w:hint="eastAsia" w:ascii="仿宋" w:hAnsi="仿宋" w:eastAsia="仿宋"/>
          <w:sz w:val="28"/>
          <w:szCs w:val="28"/>
        </w:rPr>
        <w:t>如果审核完所有申报人员的资料后，可以把该单位所有申报人员的信息打印送审花名册出来，如果需要打印的话则可以点击“打印花名册”菜单，点击后会生成一个Excel文件，下载到本地电脑后就可以打印。</w:t>
      </w:r>
    </w:p>
    <w:p>
      <w:pPr>
        <w:pStyle w:val="3"/>
      </w:pPr>
      <w:bookmarkStart w:id="23" w:name="_Toc514683965"/>
      <w:r>
        <w:rPr>
          <w:rFonts w:hint="eastAsia"/>
        </w:rPr>
        <w:t>5.3审核通过</w:t>
      </w:r>
      <w:bookmarkEnd w:id="23"/>
    </w:p>
    <w:p>
      <w:pPr>
        <w:widowControl/>
        <w:jc w:val="left"/>
        <w:rPr>
          <w:rFonts w:ascii="仿宋" w:hAnsi="仿宋" w:eastAsia="仿宋"/>
          <w:sz w:val="28"/>
          <w:szCs w:val="28"/>
        </w:rPr>
      </w:pPr>
      <w:r>
        <w:rPr>
          <w:rFonts w:hint="eastAsia" w:ascii="仿宋" w:hAnsi="仿宋" w:eastAsia="仿宋"/>
          <w:sz w:val="28"/>
          <w:szCs w:val="28"/>
        </w:rPr>
        <w:tab/>
      </w:r>
      <w:r>
        <w:rPr>
          <w:rFonts w:hint="eastAsia" w:ascii="仿宋" w:hAnsi="仿宋" w:eastAsia="仿宋"/>
          <w:sz w:val="28"/>
          <w:szCs w:val="28"/>
        </w:rPr>
        <w:t>可以查看该单位当年所有审核通过的申报人员，在此可以打印送审花名册，可以查看某个申报人员的具体信息等。</w:t>
      </w:r>
    </w:p>
    <w:p>
      <w:pPr>
        <w:pStyle w:val="3"/>
      </w:pPr>
      <w:bookmarkStart w:id="24" w:name="_Toc514683966"/>
      <w:r>
        <w:rPr>
          <w:rFonts w:hint="eastAsia"/>
        </w:rPr>
        <w:t>5.4审核未通过</w:t>
      </w:r>
      <w:bookmarkEnd w:id="24"/>
    </w:p>
    <w:p>
      <w:pPr>
        <w:widowControl/>
        <w:ind w:firstLine="420"/>
        <w:jc w:val="left"/>
        <w:rPr>
          <w:rFonts w:ascii="仿宋" w:hAnsi="仿宋" w:eastAsia="仿宋"/>
          <w:sz w:val="28"/>
          <w:szCs w:val="28"/>
        </w:rPr>
      </w:pPr>
      <w:r>
        <w:rPr>
          <w:rFonts w:hint="eastAsia" w:ascii="仿宋" w:hAnsi="仿宋" w:eastAsia="仿宋"/>
          <w:sz w:val="28"/>
          <w:szCs w:val="28"/>
        </w:rPr>
        <w:t>可以查看该单位当年所有审核未通过的申报人员。</w:t>
      </w:r>
    </w:p>
    <w:p>
      <w:pPr>
        <w:pStyle w:val="3"/>
      </w:pPr>
      <w:bookmarkStart w:id="25" w:name="_Toc514683967"/>
      <w:r>
        <w:rPr>
          <w:rFonts w:hint="eastAsia"/>
        </w:rPr>
        <w:t>5.5审核退回</w:t>
      </w:r>
      <w:bookmarkEnd w:id="25"/>
    </w:p>
    <w:p>
      <w:pPr>
        <w:widowControl/>
        <w:jc w:val="left"/>
        <w:rPr>
          <w:rFonts w:ascii="仿宋" w:hAnsi="仿宋" w:eastAsia="仿宋"/>
          <w:sz w:val="28"/>
          <w:szCs w:val="28"/>
        </w:rPr>
      </w:pPr>
      <w:r>
        <w:rPr>
          <w:rFonts w:hint="eastAsia" w:ascii="仿宋" w:hAnsi="仿宋" w:eastAsia="仿宋"/>
          <w:sz w:val="28"/>
          <w:szCs w:val="28"/>
        </w:rPr>
        <w:tab/>
      </w:r>
      <w:r>
        <w:rPr>
          <w:rFonts w:hint="eastAsia" w:ascii="仿宋" w:hAnsi="仿宋" w:eastAsia="仿宋"/>
          <w:sz w:val="28"/>
          <w:szCs w:val="28"/>
        </w:rPr>
        <w:t>可以查看该单位当年所有审核退回的申报人员信息。</w:t>
      </w:r>
    </w:p>
    <w:p>
      <w:pPr>
        <w:pStyle w:val="3"/>
      </w:pPr>
      <w:bookmarkStart w:id="26" w:name="_Toc514683968"/>
      <w:r>
        <w:rPr>
          <w:rFonts w:hint="eastAsia"/>
        </w:rPr>
        <w:t>5.6综合查询</w:t>
      </w:r>
      <w:bookmarkEnd w:id="26"/>
    </w:p>
    <w:p>
      <w:pPr>
        <w:widowControl/>
        <w:jc w:val="left"/>
        <w:rPr>
          <w:rFonts w:ascii="仿宋" w:hAnsi="仿宋" w:eastAsia="仿宋"/>
          <w:sz w:val="28"/>
          <w:szCs w:val="28"/>
        </w:rPr>
      </w:pPr>
      <w:r>
        <w:rPr>
          <w:rFonts w:hint="eastAsia" w:ascii="仿宋" w:hAnsi="仿宋" w:eastAsia="仿宋"/>
          <w:sz w:val="28"/>
          <w:szCs w:val="28"/>
        </w:rPr>
        <w:tab/>
      </w:r>
      <w:r>
        <w:rPr>
          <w:rFonts w:hint="eastAsia" w:ascii="仿宋" w:hAnsi="仿宋" w:eastAsia="仿宋"/>
          <w:sz w:val="28"/>
          <w:szCs w:val="28"/>
        </w:rPr>
        <w:t>综合查询中可以查看所有状态信息的申报人员，可以按照不同的查询条件查询。</w:t>
      </w:r>
    </w:p>
    <w:p>
      <w:pPr>
        <w:pStyle w:val="2"/>
      </w:pPr>
      <w:bookmarkStart w:id="27" w:name="_Toc514683969"/>
      <w:r>
        <w:rPr>
          <w:rFonts w:hint="eastAsia"/>
        </w:rPr>
        <w:t>6印证材料要求</w:t>
      </w:r>
      <w:bookmarkEnd w:id="27"/>
    </w:p>
    <w:p>
      <w:pPr>
        <w:pStyle w:val="3"/>
      </w:pPr>
      <w:bookmarkStart w:id="28" w:name="_Toc514683970"/>
      <w:r>
        <w:rPr>
          <w:rFonts w:hint="eastAsia"/>
        </w:rPr>
        <w:t>6.1扫描件及大小要求</w:t>
      </w:r>
      <w:bookmarkEnd w:id="28"/>
    </w:p>
    <w:p>
      <w:pPr>
        <w:ind w:firstLine="420"/>
        <w:rPr>
          <w:rFonts w:ascii="仿宋" w:hAnsi="仿宋" w:eastAsia="仿宋"/>
          <w:sz w:val="28"/>
          <w:szCs w:val="28"/>
        </w:rPr>
      </w:pPr>
      <w:r>
        <w:rPr>
          <w:rFonts w:hint="eastAsia" w:ascii="仿宋" w:hAnsi="仿宋" w:eastAsia="仿宋"/>
          <w:sz w:val="28"/>
          <w:szCs w:val="28"/>
        </w:rPr>
        <w:t>所有上传扫描附件须有：（1）“与原件相符”的意见；（2）审核人签字，格式为“审核人：XXX”；（3）单位加盖鲜章。每个申报人员所有上传附件的总量为120MB，其中单个附件的大小建议不要超过10MB。</w:t>
      </w:r>
    </w:p>
    <w:p>
      <w:pPr>
        <w:pStyle w:val="3"/>
      </w:pPr>
      <w:bookmarkStart w:id="29" w:name="_Toc514683971"/>
      <w:r>
        <w:rPr>
          <w:rFonts w:hint="eastAsia"/>
        </w:rPr>
        <w:t>6.2格式要求</w:t>
      </w:r>
      <w:bookmarkEnd w:id="29"/>
    </w:p>
    <w:p>
      <w:pPr>
        <w:ind w:firstLine="420"/>
        <w:rPr>
          <w:rFonts w:ascii="仿宋" w:hAnsi="仿宋" w:eastAsia="仿宋"/>
          <w:sz w:val="28"/>
          <w:szCs w:val="28"/>
        </w:rPr>
      </w:pPr>
      <w:r>
        <w:rPr>
          <w:rFonts w:hint="eastAsia" w:ascii="仿宋" w:hAnsi="仿宋" w:eastAsia="仿宋"/>
          <w:sz w:val="28"/>
          <w:szCs w:val="28"/>
        </w:rPr>
        <w:t>所有附件都必须制作成PDF格式文件，每页纸张大小为A4纸大小。</w:t>
      </w:r>
    </w:p>
    <w:p>
      <w:pPr>
        <w:rPr>
          <w:rFonts w:ascii="方正仿宋_GBK" w:eastAsia="方正仿宋_GBK"/>
          <w:sz w:val="32"/>
          <w:szCs w:val="32"/>
        </w:rPr>
      </w:pPr>
      <w:r>
        <w:rPr>
          <w:rFonts w:hint="eastAsia" w:ascii="方正仿宋_GBK" w:eastAsia="方正仿宋_GBK"/>
          <w:b/>
          <w:sz w:val="32"/>
          <w:szCs w:val="32"/>
        </w:rPr>
        <w:t>6.3上传要求</w:t>
      </w:r>
    </w:p>
    <w:p>
      <w:pPr>
        <w:ind w:firstLine="420"/>
        <w:rPr>
          <w:rFonts w:ascii="仿宋" w:hAnsi="仿宋" w:eastAsia="仿宋"/>
          <w:sz w:val="28"/>
          <w:szCs w:val="28"/>
        </w:rPr>
      </w:pPr>
      <w:r>
        <w:rPr>
          <w:rFonts w:hint="eastAsia" w:ascii="仿宋" w:hAnsi="仿宋" w:eastAsia="仿宋"/>
          <w:sz w:val="28"/>
          <w:szCs w:val="28"/>
        </w:rPr>
        <w:t>基本资格等制作成一个PDF文件，其他论文、著作、专利成果等一篇(项)制作为一个PDF文件。每个上传印证材料的地方都只能上传一个PDF文件，如果有多个印证材料请把这些材料制作成一个pdf文件后在上传。</w:t>
      </w:r>
    </w:p>
    <w:p>
      <w:pPr>
        <w:pStyle w:val="3"/>
      </w:pPr>
      <w:bookmarkStart w:id="30" w:name="_Toc514683972"/>
      <w:r>
        <w:rPr>
          <w:rFonts w:hint="eastAsia"/>
        </w:rPr>
        <w:t>6.4、PDF文件制作</w:t>
      </w:r>
      <w:bookmarkEnd w:id="30"/>
    </w:p>
    <w:p>
      <w:pPr>
        <w:ind w:firstLine="420"/>
        <w:rPr>
          <w:rFonts w:ascii="仿宋" w:hAnsi="仿宋" w:eastAsia="仿宋"/>
          <w:sz w:val="28"/>
          <w:szCs w:val="28"/>
        </w:rPr>
      </w:pPr>
      <w:r>
        <w:rPr>
          <w:rFonts w:hint="eastAsia" w:ascii="仿宋" w:hAnsi="仿宋" w:eastAsia="仿宋"/>
          <w:sz w:val="28"/>
          <w:szCs w:val="28"/>
        </w:rPr>
        <w:t>简单介绍2种常用的制作PDF的方法供大家参考。</w:t>
      </w:r>
    </w:p>
    <w:p>
      <w:pPr>
        <w:rPr>
          <w:rFonts w:ascii="方正仿宋_GBK" w:hAnsi="宋体" w:eastAsia="方正仿宋_GBK" w:cs="宋体"/>
          <w:color w:val="EEFFEE"/>
          <w:sz w:val="32"/>
          <w:szCs w:val="32"/>
        </w:rPr>
      </w:pPr>
      <w:bookmarkStart w:id="31" w:name="_Toc514683973"/>
      <w:r>
        <w:rPr>
          <w:rStyle w:val="21"/>
          <w:rFonts w:hint="eastAsia"/>
        </w:rPr>
        <w:t>6.4.1、利用WORD文件转换为PDF文件</w:t>
      </w:r>
      <w:bookmarkEnd w:id="31"/>
      <w:r>
        <w:rPr>
          <w:rFonts w:hint="eastAsia" w:ascii="方正仿宋_GBK" w:hAnsi="宋体" w:eastAsia="方正仿宋_GBK" w:cs="宋体"/>
          <w:color w:val="EEFFEE"/>
          <w:sz w:val="32"/>
          <w:szCs w:val="32"/>
        </w:rPr>
        <w:t>1</w:t>
      </w:r>
    </w:p>
    <w:p>
      <w:pPr>
        <w:ind w:firstLine="420"/>
        <w:rPr>
          <w:rFonts w:ascii="仿宋" w:hAnsi="仿宋" w:eastAsia="仿宋"/>
          <w:sz w:val="28"/>
          <w:szCs w:val="28"/>
        </w:rPr>
      </w:pPr>
      <w:r>
        <w:rPr>
          <w:rFonts w:hint="eastAsia" w:ascii="仿宋" w:hAnsi="仿宋" w:eastAsia="仿宋"/>
          <w:sz w:val="28"/>
          <w:szCs w:val="28"/>
        </w:rPr>
        <w:t>其实并不需要其他工具，word就能实现把文档编辑后做成PDF的功能。首先要确定是是否安装了微软的save as pdf的插件。没有安装可以在百度上搜索下载一个，也可在职称申报系统的首页中去下载。</w:t>
      </w:r>
    </w:p>
    <w:p>
      <w:pPr>
        <w:wordWrap w:val="0"/>
        <w:spacing w:beforeAutospacing="1" w:afterAutospacing="1" w:line="420" w:lineRule="atLeast"/>
        <w:ind w:left="720"/>
        <w:rPr>
          <w:rFonts w:ascii="方正仿宋_GBK" w:hAnsi="宋体" w:eastAsia="方正仿宋_GBK" w:cs="宋体"/>
          <w:color w:val="333333"/>
          <w:sz w:val="32"/>
          <w:szCs w:val="32"/>
        </w:rPr>
      </w:pPr>
      <w:r>
        <w:rPr>
          <w:rFonts w:hint="eastAsia" w:ascii="方正仿宋_GBK" w:hAnsi="宋体" w:eastAsia="方正仿宋_GBK" w:cs="宋体"/>
          <w:color w:val="2D64B3"/>
          <w:sz w:val="32"/>
          <w:szCs w:val="32"/>
        </w:rPr>
        <w:drawing>
          <wp:inline distT="0" distB="0" distL="0" distR="0">
            <wp:extent cx="4762500" cy="923925"/>
            <wp:effectExtent l="19050" t="0" r="0" b="0"/>
            <wp:docPr id="17" name="图片 1" descr="怎么制作pdf文件">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怎么制作pdf文件"/>
                    <pic:cNvPicPr>
                      <a:picLocks noChangeAspect="1" noChangeArrowheads="1"/>
                    </pic:cNvPicPr>
                  </pic:nvPicPr>
                  <pic:blipFill>
                    <a:blip r:embed="rId27" cstate="print"/>
                    <a:srcRect/>
                    <a:stretch>
                      <a:fillRect/>
                    </a:stretch>
                  </pic:blipFill>
                  <pic:spPr>
                    <a:xfrm>
                      <a:off x="0" y="0"/>
                      <a:ext cx="4762500" cy="923925"/>
                    </a:xfrm>
                    <a:prstGeom prst="rect">
                      <a:avLst/>
                    </a:prstGeom>
                    <a:noFill/>
                    <a:ln w="9525">
                      <a:noFill/>
                      <a:miter lim="800000"/>
                      <a:headEnd/>
                      <a:tailEnd/>
                    </a:ln>
                  </pic:spPr>
                </pic:pic>
              </a:graphicData>
            </a:graphic>
          </wp:inline>
        </w:drawing>
      </w:r>
    </w:p>
    <w:p>
      <w:pPr>
        <w:wordWrap w:val="0"/>
        <w:spacing w:beforeAutospacing="1" w:afterAutospacing="1" w:line="420" w:lineRule="atLeast"/>
        <w:ind w:firstLine="420"/>
        <w:rPr>
          <w:rFonts w:ascii="仿宋" w:hAnsi="仿宋" w:eastAsia="仿宋"/>
          <w:sz w:val="28"/>
          <w:szCs w:val="28"/>
        </w:rPr>
      </w:pPr>
      <w:r>
        <w:rPr>
          <w:rFonts w:hint="eastAsia" w:ascii="仿宋" w:hAnsi="仿宋" w:eastAsia="仿宋"/>
          <w:sz w:val="28"/>
          <w:szCs w:val="28"/>
        </w:rPr>
        <w:t>运行word将文件，然后就按你的要求把全部编辑完，图片通过word中的插入方式插入到word中。</w:t>
      </w:r>
    </w:p>
    <w:p>
      <w:pPr>
        <w:wordWrap w:val="0"/>
        <w:spacing w:before="100" w:beforeAutospacing="1" w:after="100" w:afterAutospacing="1" w:line="480" w:lineRule="atLeast"/>
        <w:ind w:left="142"/>
        <w:rPr>
          <w:rFonts w:cs="宋体" w:asciiTheme="minorEastAsia" w:hAnsiTheme="minorEastAsia"/>
          <w:color w:val="EEFFEE"/>
          <w:sz w:val="28"/>
          <w:szCs w:val="28"/>
        </w:rPr>
      </w:pPr>
      <w:r>
        <w:rPr>
          <w:rFonts w:cs="宋体" w:asciiTheme="minorEastAsia" w:hAnsiTheme="minorEastAsia"/>
          <w:color w:val="EEFFEE"/>
          <w:sz w:val="28"/>
          <w:szCs w:val="28"/>
        </w:rPr>
        <w:t>3</w:t>
      </w:r>
      <w:r>
        <w:rPr>
          <w:rFonts w:cs="宋体" w:asciiTheme="minorEastAsia" w:hAnsiTheme="minorEastAsia"/>
          <w:sz w:val="28"/>
          <w:szCs w:val="28"/>
        </w:rPr>
        <w:t xml:space="preserve"> </w:t>
      </w:r>
      <w:r>
        <w:rPr>
          <w:rFonts w:cs="宋体" w:asciiTheme="minorEastAsia" w:hAnsiTheme="minorEastAsia"/>
          <w:color w:val="EEFFEE"/>
          <w:sz w:val="28"/>
          <w:szCs w:val="28"/>
        </w:rPr>
        <w:drawing>
          <wp:inline distT="0" distB="0" distL="0" distR="0">
            <wp:extent cx="5876925" cy="3048000"/>
            <wp:effectExtent l="19050" t="0" r="9525" b="0"/>
            <wp:docPr id="12" name="图片 1" descr="C:\Users\admin\AppData\Roaming\Tencent\Users\271871143\QQ\WinTemp\RichOle\OOIL3ZEB9Q4QOQ[1Y02P}1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C:\Users\admin\AppData\Roaming\Tencent\Users\271871143\QQ\WinTemp\RichOle\OOIL3ZEB9Q4QOQ[1Y02P}1T.png"/>
                    <pic:cNvPicPr>
                      <a:picLocks noChangeAspect="1" noChangeArrowheads="1"/>
                    </pic:cNvPicPr>
                  </pic:nvPicPr>
                  <pic:blipFill>
                    <a:blip r:embed="rId28" cstate="print"/>
                    <a:srcRect/>
                    <a:stretch>
                      <a:fillRect/>
                    </a:stretch>
                  </pic:blipFill>
                  <pic:spPr>
                    <a:xfrm>
                      <a:off x="0" y="0"/>
                      <a:ext cx="5876925" cy="3048000"/>
                    </a:xfrm>
                    <a:prstGeom prst="rect">
                      <a:avLst/>
                    </a:prstGeom>
                    <a:noFill/>
                    <a:ln w="9525">
                      <a:noFill/>
                      <a:miter lim="800000"/>
                      <a:headEnd/>
                      <a:tailEnd/>
                    </a:ln>
                  </pic:spPr>
                </pic:pic>
              </a:graphicData>
            </a:graphic>
          </wp:inline>
        </w:drawing>
      </w:r>
    </w:p>
    <w:p>
      <w:pPr>
        <w:wordWrap w:val="0"/>
        <w:spacing w:before="100" w:beforeAutospacing="1" w:after="100" w:afterAutospacing="1" w:line="420" w:lineRule="atLeast"/>
        <w:ind w:left="720"/>
        <w:rPr>
          <w:rFonts w:ascii="仿宋" w:hAnsi="仿宋" w:eastAsia="仿宋"/>
          <w:sz w:val="28"/>
          <w:szCs w:val="28"/>
        </w:rPr>
      </w:pPr>
      <w:r>
        <w:rPr>
          <w:rFonts w:ascii="仿宋" w:hAnsi="仿宋" w:eastAsia="仿宋"/>
          <w:sz w:val="28"/>
          <w:szCs w:val="28"/>
        </w:rPr>
        <w:t>选择word的文件另存为，这里面直接有另存为PDF的选项。这样保存就可以得到PDF文档</w:t>
      </w:r>
      <w:r>
        <w:rPr>
          <w:rFonts w:hint="eastAsia" w:ascii="仿宋" w:hAnsi="仿宋" w:eastAsia="仿宋"/>
          <w:sz w:val="28"/>
          <w:szCs w:val="28"/>
        </w:rPr>
        <w:t>.</w:t>
      </w:r>
    </w:p>
    <w:p>
      <w:pPr>
        <w:wordWrap w:val="0"/>
        <w:spacing w:beforeAutospacing="1" w:afterAutospacing="1" w:line="420" w:lineRule="atLeast"/>
        <w:ind w:left="142" w:firstLine="330" w:firstLineChars="118"/>
        <w:rPr>
          <w:rFonts w:cs="宋体" w:asciiTheme="minorEastAsia" w:hAnsiTheme="minorEastAsia"/>
          <w:color w:val="333333"/>
          <w:sz w:val="28"/>
          <w:szCs w:val="28"/>
        </w:rPr>
      </w:pPr>
      <w:r>
        <w:rPr>
          <w:rFonts w:cs="宋体" w:asciiTheme="minorEastAsia" w:hAnsiTheme="minorEastAsia"/>
          <w:color w:val="333333"/>
          <w:sz w:val="28"/>
          <w:szCs w:val="28"/>
        </w:rPr>
        <w:drawing>
          <wp:inline distT="0" distB="0" distL="0" distR="0">
            <wp:extent cx="5876925" cy="2352675"/>
            <wp:effectExtent l="19050" t="0" r="9525" b="0"/>
            <wp:docPr id="11" name="图片 3" descr="C:\Users\admin\AppData\Roaming\Tencent\Users\271871143\QQ\WinTemp\RichOle\(1W{9(G3FOUKL7~${MN27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C:\Users\admin\AppData\Roaming\Tencent\Users\271871143\QQ\WinTemp\RichOle\(1W{9(G3FOUKL7~${MN27S9.jpg"/>
                    <pic:cNvPicPr>
                      <a:picLocks noChangeAspect="1" noChangeArrowheads="1"/>
                    </pic:cNvPicPr>
                  </pic:nvPicPr>
                  <pic:blipFill>
                    <a:blip r:embed="rId29" cstate="print"/>
                    <a:srcRect/>
                    <a:stretch>
                      <a:fillRect/>
                    </a:stretch>
                  </pic:blipFill>
                  <pic:spPr>
                    <a:xfrm>
                      <a:off x="0" y="0"/>
                      <a:ext cx="5876925" cy="2352675"/>
                    </a:xfrm>
                    <a:prstGeom prst="rect">
                      <a:avLst/>
                    </a:prstGeom>
                    <a:noFill/>
                    <a:ln w="9525">
                      <a:noFill/>
                      <a:miter lim="800000"/>
                      <a:headEnd/>
                      <a:tailEnd/>
                    </a:ln>
                  </pic:spPr>
                </pic:pic>
              </a:graphicData>
            </a:graphic>
          </wp:inline>
        </w:drawing>
      </w:r>
    </w:p>
    <w:p>
      <w:pPr>
        <w:pStyle w:val="4"/>
      </w:pPr>
      <w:bookmarkStart w:id="32" w:name="_Toc514683974"/>
      <w:r>
        <w:rPr>
          <w:rFonts w:hint="eastAsia"/>
        </w:rPr>
        <w:t>6.4.2、</w:t>
      </w:r>
      <w:bookmarkStart w:id="33" w:name="section-3"/>
      <w:bookmarkEnd w:id="33"/>
      <w:r>
        <w:t>Adobe</w:t>
      </w:r>
      <w:r>
        <w:rPr>
          <w:rFonts w:hint="eastAsia"/>
        </w:rPr>
        <w:t xml:space="preserve"> </w:t>
      </w:r>
      <w:r>
        <w:t xml:space="preserve"> acrobat X</w:t>
      </w:r>
      <w:bookmarkEnd w:id="32"/>
    </w:p>
    <w:p>
      <w:pPr>
        <w:pStyle w:val="14"/>
        <w:widowControl/>
        <w:numPr>
          <w:ilvl w:val="0"/>
          <w:numId w:val="2"/>
        </w:numPr>
        <w:wordWrap w:val="0"/>
        <w:spacing w:before="100" w:beforeAutospacing="1" w:after="100" w:afterAutospacing="1" w:line="420" w:lineRule="atLeast"/>
        <w:ind w:firstLineChars="0"/>
        <w:contextualSpacing/>
        <w:rPr>
          <w:rFonts w:ascii="仿宋" w:hAnsi="仿宋" w:eastAsia="仿宋"/>
          <w:sz w:val="28"/>
          <w:szCs w:val="28"/>
        </w:rPr>
      </w:pPr>
      <w:r>
        <w:rPr>
          <w:rFonts w:ascii="仿宋" w:hAnsi="仿宋" w:eastAsia="仿宋"/>
          <w:sz w:val="28"/>
          <w:szCs w:val="28"/>
        </w:rPr>
        <w:t>adobe acrobat X是PDF文件处理的常用工具，毕竟是官方的，功能很是强大。我们先运行adobe acrobat X，点击欢迎界面上的“创建PDF”按键。</w:t>
      </w:r>
    </w:p>
    <w:p>
      <w:pPr>
        <w:spacing w:beforeAutospacing="1" w:afterAutospacing="1" w:line="420" w:lineRule="atLeast"/>
        <w:ind w:left="720"/>
        <w:jc w:val="center"/>
        <w:rPr>
          <w:rFonts w:asciiTheme="minorEastAsia" w:hAnsiTheme="minorEastAsia"/>
          <w:sz w:val="28"/>
          <w:szCs w:val="28"/>
        </w:rPr>
      </w:pPr>
      <w:r>
        <w:rPr>
          <w:rFonts w:cs="宋体" w:asciiTheme="minorEastAsia" w:hAnsiTheme="minorEastAsia"/>
          <w:color w:val="2D64B3"/>
          <w:sz w:val="28"/>
          <w:szCs w:val="28"/>
        </w:rPr>
        <w:drawing>
          <wp:inline distT="0" distB="0" distL="0" distR="0">
            <wp:extent cx="4762500" cy="3819525"/>
            <wp:effectExtent l="19050" t="0" r="0" b="0"/>
            <wp:docPr id="9" name="图片 9" descr="怎样快速制作PDF文档">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怎样快速制作PDF文档"/>
                    <pic:cNvPicPr>
                      <a:picLocks noChangeAspect="1" noChangeArrowheads="1"/>
                    </pic:cNvPicPr>
                  </pic:nvPicPr>
                  <pic:blipFill>
                    <a:blip r:embed="rId31" cstate="print"/>
                    <a:srcRect/>
                    <a:stretch>
                      <a:fillRect/>
                    </a:stretch>
                  </pic:blipFill>
                  <pic:spPr>
                    <a:xfrm>
                      <a:off x="0" y="0"/>
                      <a:ext cx="4762500" cy="3819525"/>
                    </a:xfrm>
                    <a:prstGeom prst="rect">
                      <a:avLst/>
                    </a:prstGeom>
                    <a:noFill/>
                    <a:ln w="9525">
                      <a:noFill/>
                      <a:miter lim="800000"/>
                      <a:headEnd/>
                      <a:tailEnd/>
                    </a:ln>
                  </pic:spPr>
                </pic:pic>
              </a:graphicData>
            </a:graphic>
          </wp:inline>
        </w:drawing>
      </w:r>
    </w:p>
    <w:p>
      <w:pPr>
        <w:pStyle w:val="14"/>
        <w:widowControl/>
        <w:numPr>
          <w:ilvl w:val="0"/>
          <w:numId w:val="2"/>
        </w:numPr>
        <w:wordWrap w:val="0"/>
        <w:spacing w:before="100" w:beforeAutospacing="1" w:after="100" w:afterAutospacing="1" w:line="420" w:lineRule="atLeast"/>
        <w:ind w:firstLineChars="0"/>
        <w:contextualSpacing/>
        <w:rPr>
          <w:rFonts w:ascii="仿宋" w:hAnsi="仿宋" w:eastAsia="仿宋"/>
          <w:sz w:val="28"/>
          <w:szCs w:val="28"/>
        </w:rPr>
      </w:pPr>
      <w:r>
        <w:rPr>
          <w:rFonts w:ascii="仿宋" w:hAnsi="仿宋" w:eastAsia="仿宋"/>
          <w:sz w:val="28"/>
          <w:szCs w:val="28"/>
        </w:rPr>
        <w:t>步弹出文件选择对话框，选中需要制作的文件后点击有下角的“打开”</w:t>
      </w:r>
    </w:p>
    <w:p>
      <w:pPr>
        <w:spacing w:beforeAutospacing="1" w:afterAutospacing="1" w:line="420" w:lineRule="atLeast"/>
        <w:ind w:left="720"/>
        <w:jc w:val="center"/>
        <w:rPr>
          <w:rFonts w:cs="宋体" w:asciiTheme="minorEastAsia" w:hAnsiTheme="minorEastAsia"/>
          <w:color w:val="333333"/>
          <w:sz w:val="28"/>
          <w:szCs w:val="28"/>
        </w:rPr>
      </w:pPr>
      <w:r>
        <w:fldChar w:fldCharType="begin"/>
      </w:r>
      <w:r>
        <w:instrText xml:space="preserve"> HYPERLINK "http://jingyan.baidu.com/album/2a1383286bcfc8074a134fd1.html?picindex=2" \t "_self" </w:instrText>
      </w:r>
      <w:r>
        <w:fldChar w:fldCharType="separate"/>
      </w:r>
      <w:r>
        <w:rPr>
          <w:rFonts w:cs="宋体" w:asciiTheme="minorEastAsia" w:hAnsiTheme="minorEastAsia"/>
          <w:color w:val="2D64B3"/>
          <w:sz w:val="28"/>
          <w:szCs w:val="28"/>
        </w:rPr>
        <w:drawing>
          <wp:inline distT="0" distB="0" distL="0" distR="0">
            <wp:extent cx="4762500" cy="2733675"/>
            <wp:effectExtent l="19050" t="0" r="0" b="0"/>
            <wp:docPr id="5" name="图片 10" descr="怎样快速制作PDF文档">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怎样快速制作PDF文档"/>
                    <pic:cNvPicPr>
                      <a:picLocks noChangeAspect="1" noChangeArrowheads="1"/>
                    </pic:cNvPicPr>
                  </pic:nvPicPr>
                  <pic:blipFill>
                    <a:blip r:embed="rId33" cstate="print"/>
                    <a:srcRect/>
                    <a:stretch>
                      <a:fillRect/>
                    </a:stretch>
                  </pic:blipFill>
                  <pic:spPr>
                    <a:xfrm>
                      <a:off x="0" y="0"/>
                      <a:ext cx="4762500" cy="2733675"/>
                    </a:xfrm>
                    <a:prstGeom prst="rect">
                      <a:avLst/>
                    </a:prstGeom>
                    <a:noFill/>
                    <a:ln w="9525">
                      <a:noFill/>
                      <a:miter lim="800000"/>
                      <a:headEnd/>
                      <a:tailEnd/>
                    </a:ln>
                  </pic:spPr>
                </pic:pic>
              </a:graphicData>
            </a:graphic>
          </wp:inline>
        </w:drawing>
      </w:r>
      <w:r>
        <w:rPr>
          <w:rFonts w:cs="宋体" w:asciiTheme="minorEastAsia" w:hAnsiTheme="minorEastAsia"/>
          <w:vanish/>
          <w:color w:val="FFFFFF"/>
          <w:sz w:val="28"/>
          <w:szCs w:val="28"/>
        </w:rPr>
        <w:t>步骤阅读</w:t>
      </w:r>
      <w:r>
        <w:rPr>
          <w:rFonts w:cs="宋体" w:asciiTheme="minorEastAsia" w:hAnsiTheme="minorEastAsia"/>
          <w:vanish/>
          <w:color w:val="FFFFFF"/>
          <w:sz w:val="28"/>
          <w:szCs w:val="28"/>
        </w:rPr>
        <w:fldChar w:fldCharType="end"/>
      </w:r>
    </w:p>
    <w:p>
      <w:pPr>
        <w:pStyle w:val="14"/>
        <w:widowControl/>
        <w:numPr>
          <w:ilvl w:val="0"/>
          <w:numId w:val="2"/>
        </w:numPr>
        <w:wordWrap w:val="0"/>
        <w:spacing w:before="100" w:beforeAutospacing="1" w:after="100" w:afterAutospacing="1" w:line="420" w:lineRule="atLeast"/>
        <w:ind w:firstLineChars="0"/>
        <w:contextualSpacing/>
        <w:rPr>
          <w:rFonts w:ascii="仿宋" w:hAnsi="仿宋" w:eastAsia="仿宋"/>
          <w:sz w:val="28"/>
          <w:szCs w:val="28"/>
        </w:rPr>
      </w:pPr>
      <w:r>
        <w:rPr>
          <w:rFonts w:ascii="仿宋" w:hAnsi="仿宋" w:eastAsia="仿宋"/>
          <w:sz w:val="28"/>
          <w:szCs w:val="28"/>
        </w:rPr>
        <w:t>图片文件在adobe acrobat X中打开后，然后点击菜单 “开始”----“另存为”----“PDF”保存文件。</w:t>
      </w:r>
    </w:p>
    <w:p>
      <w:pPr>
        <w:wordWrap w:val="0"/>
        <w:spacing w:beforeAutospacing="1" w:afterAutospacing="1" w:line="420" w:lineRule="atLeast"/>
        <w:ind w:left="720"/>
        <w:rPr>
          <w:rFonts w:cs="宋体" w:asciiTheme="minorEastAsia" w:hAnsiTheme="minorEastAsia"/>
          <w:color w:val="333333"/>
          <w:sz w:val="28"/>
          <w:szCs w:val="28"/>
        </w:rPr>
      </w:pPr>
    </w:p>
    <w:p>
      <w:pPr>
        <w:spacing w:beforeAutospacing="1" w:afterAutospacing="1" w:line="420" w:lineRule="atLeast"/>
        <w:ind w:left="720"/>
        <w:jc w:val="center"/>
        <w:rPr>
          <w:rFonts w:cs="宋体" w:asciiTheme="minorEastAsia" w:hAnsiTheme="minorEastAsia"/>
          <w:color w:val="333333"/>
          <w:sz w:val="28"/>
          <w:szCs w:val="28"/>
        </w:rPr>
      </w:pPr>
      <w:r>
        <w:rPr>
          <w:rFonts w:cs="宋体" w:asciiTheme="minorEastAsia" w:hAnsiTheme="minorEastAsia"/>
          <w:color w:val="333333"/>
          <w:sz w:val="28"/>
          <w:szCs w:val="28"/>
        </w:rPr>
        <w:drawing>
          <wp:inline distT="0" distB="0" distL="0" distR="0">
            <wp:extent cx="4762500" cy="3810000"/>
            <wp:effectExtent l="19050" t="0" r="0" b="0"/>
            <wp:docPr id="3" name="图片 11" descr="怎样快速制作PDF文档">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descr="怎样快速制作PDF文档"/>
                    <pic:cNvPicPr>
                      <a:picLocks noChangeAspect="1" noChangeArrowheads="1"/>
                    </pic:cNvPicPr>
                  </pic:nvPicPr>
                  <pic:blipFill>
                    <a:blip r:embed="rId35" cstate="print"/>
                    <a:srcRect/>
                    <a:stretch>
                      <a:fillRect/>
                    </a:stretch>
                  </pic:blipFill>
                  <pic:spPr>
                    <a:xfrm>
                      <a:off x="0" y="0"/>
                      <a:ext cx="4762500" cy="3810000"/>
                    </a:xfrm>
                    <a:prstGeom prst="rect">
                      <a:avLst/>
                    </a:prstGeom>
                    <a:noFill/>
                    <a:ln w="9525">
                      <a:noFill/>
                      <a:miter lim="800000"/>
                      <a:headEnd/>
                      <a:tailEnd/>
                    </a:ln>
                  </pic:spPr>
                </pic:pic>
              </a:graphicData>
            </a:graphic>
          </wp:inline>
        </w:drawing>
      </w:r>
    </w:p>
    <w:p>
      <w:pPr>
        <w:pStyle w:val="14"/>
        <w:widowControl/>
        <w:numPr>
          <w:ilvl w:val="0"/>
          <w:numId w:val="2"/>
        </w:numPr>
        <w:wordWrap w:val="0"/>
        <w:spacing w:before="100" w:beforeAutospacing="1" w:after="100" w:afterAutospacing="1" w:line="420" w:lineRule="atLeast"/>
        <w:ind w:firstLineChars="0"/>
        <w:contextualSpacing/>
        <w:rPr>
          <w:rFonts w:ascii="仿宋" w:hAnsi="仿宋" w:eastAsia="仿宋"/>
          <w:sz w:val="28"/>
          <w:szCs w:val="28"/>
        </w:rPr>
      </w:pPr>
      <w:r>
        <w:rPr>
          <w:rFonts w:ascii="仿宋" w:hAnsi="仿宋" w:eastAsia="仿宋"/>
          <w:sz w:val="28"/>
          <w:szCs w:val="28"/>
        </w:rPr>
        <w:t>弹出保存对话框，保存好文件就可以了。</w:t>
      </w:r>
    </w:p>
    <w:p>
      <w:pPr>
        <w:wordWrap w:val="0"/>
        <w:spacing w:beforeAutospacing="1" w:afterAutospacing="1" w:line="420" w:lineRule="atLeast"/>
        <w:ind w:left="720"/>
        <w:rPr>
          <w:rFonts w:asciiTheme="minorEastAsia" w:hAnsiTheme="minorEastAsia"/>
          <w:sz w:val="28"/>
          <w:szCs w:val="28"/>
        </w:rPr>
      </w:pPr>
      <w:r>
        <w:rPr>
          <w:rFonts w:cs="宋体" w:asciiTheme="minorEastAsia" w:hAnsiTheme="minorEastAsia"/>
          <w:color w:val="2D64B3"/>
          <w:sz w:val="28"/>
          <w:szCs w:val="28"/>
        </w:rPr>
        <w:drawing>
          <wp:inline distT="0" distB="0" distL="0" distR="0">
            <wp:extent cx="4762500" cy="2733675"/>
            <wp:effectExtent l="19050" t="0" r="0" b="0"/>
            <wp:docPr id="7" name="图片 12" descr="怎样快速制作PDF文档">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descr="怎样快速制作PDF文档"/>
                    <pic:cNvPicPr>
                      <a:picLocks noChangeAspect="1" noChangeArrowheads="1"/>
                    </pic:cNvPicPr>
                  </pic:nvPicPr>
                  <pic:blipFill>
                    <a:blip r:embed="rId37" cstate="print"/>
                    <a:srcRect/>
                    <a:stretch>
                      <a:fillRect/>
                    </a:stretch>
                  </pic:blipFill>
                  <pic:spPr>
                    <a:xfrm>
                      <a:off x="0" y="0"/>
                      <a:ext cx="4762500" cy="2733675"/>
                    </a:xfrm>
                    <a:prstGeom prst="rect">
                      <a:avLst/>
                    </a:prstGeom>
                    <a:noFill/>
                    <a:ln w="9525">
                      <a:noFill/>
                      <a:miter lim="800000"/>
                      <a:headEnd/>
                      <a:tailEnd/>
                    </a:ln>
                  </pic:spPr>
                </pic:pic>
              </a:graphicData>
            </a:graphic>
          </wp:inline>
        </w:drawing>
      </w:r>
    </w:p>
    <w:p>
      <w:pPr>
        <w:widowControl/>
        <w:jc w:val="left"/>
        <w:rPr>
          <w:rFonts w:ascii="仿宋" w:hAnsi="仿宋" w:eastAsia="仿宋"/>
          <w:sz w:val="28"/>
          <w:szCs w:val="28"/>
        </w:rPr>
      </w:pPr>
    </w:p>
    <w:p>
      <w:pPr>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方正小标宋_GBK" w:hAnsi="方正小标宋_GBK" w:eastAsia="方正小标宋_GBK" w:cs="方正小标宋_GBK"/>
          <w:b w:val="0"/>
          <w:bCs w:val="0"/>
          <w:kern w:val="44"/>
          <w:sz w:val="36"/>
          <w:szCs w:val="4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outlineLvl w:val="9"/>
        <w:rPr>
          <w:rFonts w:hint="eastAsia" w:ascii="方正小标宋_GBK" w:hAnsi="方正小标宋_GBK" w:eastAsia="方正小标宋_GBK" w:cs="方正小标宋_GBK"/>
          <w:b w:val="0"/>
          <w:bCs w:val="0"/>
          <w:kern w:val="44"/>
          <w:sz w:val="36"/>
          <w:szCs w:val="44"/>
          <w:lang w:val="en-US" w:eastAsia="zh-CN" w:bidi="ar-SA"/>
        </w:rPr>
      </w:pPr>
      <w:r>
        <w:rPr>
          <w:rFonts w:hint="eastAsia" w:ascii="方正小标宋_GBK" w:hAnsi="方正小标宋_GBK" w:eastAsia="方正小标宋_GBK" w:cs="方正小标宋_GBK"/>
          <w:b w:val="0"/>
          <w:bCs w:val="0"/>
          <w:kern w:val="44"/>
          <w:sz w:val="36"/>
          <w:szCs w:val="44"/>
          <w:lang w:val="en-US" w:eastAsia="zh-CN" w:bidi="ar-SA"/>
        </w:rPr>
        <w:t>确认填报操作指南</w:t>
      </w:r>
      <w:bookmarkStart w:id="34" w:name="_Toc514487819"/>
    </w:p>
    <w:p>
      <w:pPr>
        <w:pStyle w:val="2"/>
        <w:keepNext/>
        <w:keepLines/>
        <w:pageBreakBefore w:val="0"/>
        <w:widowControl w:val="0"/>
        <w:kinsoku/>
        <w:wordWrap/>
        <w:overflowPunct/>
        <w:topLinePunct w:val="0"/>
        <w:autoSpaceDE/>
        <w:autoSpaceDN/>
        <w:bidi w:val="0"/>
        <w:adjustRightInd w:val="0"/>
        <w:snapToGrid w:val="0"/>
        <w:spacing w:line="340" w:lineRule="exact"/>
        <w:textAlignment w:val="auto"/>
        <w:outlineLvl w:val="0"/>
        <w:rPr>
          <w:rFonts w:ascii="仿宋" w:hAnsi="仿宋" w:eastAsia="仿宋"/>
          <w:sz w:val="24"/>
        </w:rPr>
      </w:pPr>
      <w:r>
        <w:rPr>
          <w:rFonts w:hint="eastAsia"/>
          <w:b/>
          <w:bCs/>
          <w:sz w:val="32"/>
          <w:szCs w:val="32"/>
        </w:rPr>
        <w:t>1操作流程图</w:t>
      </w:r>
      <w:bookmarkEnd w:id="34"/>
    </w:p>
    <w:p>
      <w:pPr>
        <w:widowControl/>
        <w:jc w:val="left"/>
        <w:rPr>
          <w:rFonts w:ascii="仿宋" w:hAnsi="仿宋" w:eastAsia="仿宋"/>
          <w:sz w:val="21"/>
          <w:szCs w:val="21"/>
        </w:rPr>
      </w:pPr>
      <w:r>
        <w:rPr>
          <w:rFonts w:ascii="仿宋" w:hAnsi="仿宋" w:eastAsia="仿宋"/>
          <w:sz w:val="21"/>
          <w:szCs w:val="21"/>
        </w:rPr>
        <w:drawing>
          <wp:inline distT="0" distB="0" distL="0" distR="0">
            <wp:extent cx="5427980" cy="7772400"/>
            <wp:effectExtent l="38100" t="0" r="20320" b="0"/>
            <wp:docPr id="21" name="图示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pPr>
        <w:pStyle w:val="2"/>
      </w:pPr>
      <w:r>
        <w:rPr>
          <w:rFonts w:hint="eastAsia"/>
        </w:rPr>
        <w:t>2注 册</w:t>
      </w:r>
    </w:p>
    <w:p>
      <w:pPr>
        <w:pStyle w:val="3"/>
      </w:pPr>
      <w:r>
        <w:rPr>
          <w:rFonts w:hint="eastAsia"/>
        </w:rPr>
        <w:t>2.1单位注册</w:t>
      </w:r>
    </w:p>
    <w:p>
      <w:pPr>
        <w:widowControl/>
        <w:jc w:val="left"/>
        <w:rPr>
          <w:rFonts w:ascii="仿宋" w:hAnsi="仿宋" w:eastAsia="仿宋"/>
          <w:sz w:val="28"/>
          <w:szCs w:val="28"/>
        </w:rPr>
      </w:pPr>
      <w:r>
        <w:rPr>
          <w:rFonts w:hint="eastAsia" w:ascii="仿宋" w:hAnsi="仿宋" w:eastAsia="仿宋"/>
          <w:sz w:val="28"/>
          <w:szCs w:val="28"/>
        </w:rPr>
        <w:t>进入登录界面后，选择注册按钮，如下图所示：</w:t>
      </w:r>
    </w:p>
    <w:p>
      <w:pPr>
        <w:widowControl/>
        <w:jc w:val="left"/>
        <w:rPr>
          <w:rFonts w:ascii="仿宋" w:hAnsi="仿宋" w:eastAsia="仿宋"/>
          <w:sz w:val="24"/>
        </w:rPr>
      </w:pPr>
    </w:p>
    <w:p>
      <w:pPr>
        <w:widowControl/>
        <w:jc w:val="left"/>
        <w:rPr>
          <w:rFonts w:ascii="仿宋" w:hAnsi="仿宋" w:eastAsia="仿宋"/>
          <w:sz w:val="24"/>
        </w:rPr>
      </w:pPr>
      <w:r>
        <w:rPr>
          <w:rFonts w:ascii="仿宋" w:hAnsi="仿宋" w:eastAsia="仿宋"/>
          <w:sz w:val="24"/>
        </w:rPr>
        <w:drawing>
          <wp:inline distT="0" distB="0" distL="0" distR="0">
            <wp:extent cx="6000750" cy="3224530"/>
            <wp:effectExtent l="0" t="0" r="0" b="13970"/>
            <wp:docPr id="22" name="图片 22" descr="C:\Users\Administrator\AppData\Roaming\Tencent\Users\271871143\QQ\WinTemp\RichOle\G}%3T06MTV0S{FXIOPI_9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AppData\Roaming\Tencent\Users\271871143\QQ\WinTemp\RichOle\G}%3T06MTV0S{FXIOPI_9_4.png"/>
                    <pic:cNvPicPr>
                      <a:picLocks noChangeAspect="1" noChangeArrowheads="1"/>
                    </pic:cNvPicPr>
                  </pic:nvPicPr>
                  <pic:blipFill>
                    <a:blip r:embed="rId9" cstate="print"/>
                    <a:srcRect/>
                    <a:stretch>
                      <a:fillRect/>
                    </a:stretch>
                  </pic:blipFill>
                  <pic:spPr>
                    <a:xfrm>
                      <a:off x="0" y="0"/>
                      <a:ext cx="6006082" cy="3227938"/>
                    </a:xfrm>
                    <a:prstGeom prst="rect">
                      <a:avLst/>
                    </a:prstGeom>
                    <a:noFill/>
                    <a:ln w="9525">
                      <a:noFill/>
                      <a:miter lim="800000"/>
                      <a:headEnd/>
                      <a:tailEnd/>
                    </a:ln>
                  </pic:spPr>
                </pic:pic>
              </a:graphicData>
            </a:graphic>
          </wp:inline>
        </w:drawing>
      </w:r>
    </w:p>
    <w:p>
      <w:pPr>
        <w:widowControl/>
        <w:jc w:val="left"/>
        <w:rPr>
          <w:rFonts w:ascii="仿宋" w:hAnsi="仿宋" w:eastAsia="仿宋"/>
          <w:sz w:val="28"/>
          <w:szCs w:val="28"/>
        </w:rPr>
      </w:pPr>
      <w:r>
        <w:rPr>
          <w:rFonts w:hint="eastAsia" w:ascii="仿宋" w:hAnsi="仿宋" w:eastAsia="仿宋"/>
          <w:sz w:val="28"/>
          <w:szCs w:val="28"/>
        </w:rPr>
        <w:t>选择单位注册菜单，进入单位注册界面，如下图所示：</w:t>
      </w:r>
    </w:p>
    <w:p>
      <w:pPr>
        <w:widowControl/>
        <w:jc w:val="left"/>
        <w:rPr>
          <w:rFonts w:ascii="仿宋" w:hAnsi="仿宋" w:eastAsia="仿宋"/>
          <w:sz w:val="28"/>
          <w:szCs w:val="28"/>
        </w:rPr>
      </w:pPr>
      <w:r>
        <w:rPr>
          <w:rFonts w:ascii="仿宋" w:hAnsi="仿宋" w:eastAsia="仿宋"/>
          <w:sz w:val="28"/>
          <w:szCs w:val="28"/>
        </w:rPr>
        <w:drawing>
          <wp:inline distT="0" distB="0" distL="0" distR="0">
            <wp:extent cx="4655185" cy="3724275"/>
            <wp:effectExtent l="0" t="0" r="12065" b="9525"/>
            <wp:docPr id="24" name="图片 24" descr="C:\Users\Administrator\AppData\Roaming\Tencent\Users\271871143\QQ\WinTemp\RichOle\GRR2HXP_EOC77[`9SBKYW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AppData\Roaming\Tencent\Users\271871143\QQ\WinTemp\RichOle\GRR2HXP_EOC77[`9SBKYWVI.png"/>
                    <pic:cNvPicPr>
                      <a:picLocks noChangeAspect="1" noChangeArrowheads="1"/>
                    </pic:cNvPicPr>
                  </pic:nvPicPr>
                  <pic:blipFill>
                    <a:blip r:embed="rId10" cstate="print"/>
                    <a:srcRect/>
                    <a:stretch>
                      <a:fillRect/>
                    </a:stretch>
                  </pic:blipFill>
                  <pic:spPr>
                    <a:xfrm>
                      <a:off x="0" y="0"/>
                      <a:ext cx="4655344" cy="3724275"/>
                    </a:xfrm>
                    <a:prstGeom prst="rect">
                      <a:avLst/>
                    </a:prstGeom>
                    <a:noFill/>
                    <a:ln w="9525">
                      <a:noFill/>
                      <a:miter lim="800000"/>
                      <a:headEnd/>
                      <a:tailEnd/>
                    </a:ln>
                  </pic:spPr>
                </pic:pic>
              </a:graphicData>
            </a:graphic>
          </wp:inline>
        </w:drawing>
      </w:r>
    </w:p>
    <w:p>
      <w:pPr>
        <w:widowControl/>
        <w:jc w:val="left"/>
        <w:rPr>
          <w:rFonts w:ascii="仿宋" w:hAnsi="仿宋" w:eastAsia="仿宋"/>
          <w:sz w:val="28"/>
          <w:szCs w:val="28"/>
        </w:rPr>
      </w:pPr>
      <w:r>
        <w:rPr>
          <w:rFonts w:hint="eastAsia" w:ascii="仿宋" w:hAnsi="仿宋" w:eastAsia="仿宋"/>
          <w:sz w:val="28"/>
          <w:szCs w:val="28"/>
        </w:rPr>
        <w:t>注意：单位属性如果是属于两江新区管委会直属国企的企业，如果是集团公司注册就需要选择集团公司，如果是子公司的话就需要选择子公司，然后选择所属的集团公司；注册审批流程图如下：</w:t>
      </w:r>
    </w:p>
    <w:p>
      <w:pPr>
        <w:widowControl/>
        <w:jc w:val="left"/>
        <w:rPr>
          <w:rFonts w:ascii="仿宋" w:hAnsi="仿宋" w:eastAsia="仿宋"/>
          <w:sz w:val="28"/>
          <w:szCs w:val="28"/>
        </w:rPr>
      </w:pPr>
      <w:r>
        <w:rPr>
          <w:rFonts w:ascii="仿宋" w:hAnsi="仿宋" w:eastAsia="仿宋"/>
          <w:sz w:val="28"/>
          <w:szCs w:val="28"/>
        </w:rPr>
        <w:pict>
          <v:group id="_x0000_s2092" o:spid="_x0000_s2092" o:spt="203" style="position:absolute;left:0pt;margin-left:-5.25pt;margin-top:20.85pt;height:42pt;width:387pt;z-index:251695104;mso-width-relative:page;mso-height-relative:page;" coordorigin="1770,3510" coordsize="7740,840">
            <o:lock v:ext="edit"/>
            <v:shape id="_x0000_s2093" o:spid="_x0000_s2093" o:spt="3" type="#_x0000_t3" style="position:absolute;left:6285;top:3585;height:765;width:1620;" fillcolor="#FFFFFF" filled="t" stroked="t" coordsize="21600,21600">
              <v:path/>
              <v:fill on="t" focussize="0,0"/>
              <v:stroke weight="1pt" color="#A5A5A5" dashstyle="dash"/>
              <v:imagedata o:title=""/>
              <o:lock v:ext="edit"/>
              <v:textbox>
                <w:txbxContent>
                  <w:p>
                    <w:r>
                      <w:rPr>
                        <w:rFonts w:hint="eastAsia"/>
                      </w:rPr>
                      <w:t>审核通过</w:t>
                    </w:r>
                  </w:p>
                </w:txbxContent>
              </v:textbox>
            </v:shape>
            <v:roundrect id="_x0000_s2094" o:spid="_x0000_s2094" o:spt="2" style="position:absolute;left:1770;top:3510;height:570;width:2130;" fillcolor="#C9C9C9" filled="t" stroked="t" coordsize="21600,21600" arcsize="0.166666666666667">
              <v:path/>
              <v:fill type="gradient" on="t" color2="#EDEDED" angle="-45" focus="-50%" focussize="0f,0f" focusposition="65536f"/>
              <v:stroke weight="1pt" color="#C9C9C9"/>
              <v:imagedata o:title=""/>
              <o:lock v:ext="edit"/>
              <v:shadow on="t" type="perspective" color="#525252" opacity="32768f" offset="1pt,2pt" offset2="-3pt,-2pt"/>
              <v:textbox>
                <w:txbxContent>
                  <w:p>
                    <w:r>
                      <w:rPr>
                        <w:rFonts w:hint="eastAsia"/>
                      </w:rPr>
                      <w:t>单位填写注册信息</w:t>
                    </w:r>
                  </w:p>
                </w:txbxContent>
              </v:textbox>
            </v:roundrect>
            <v:shape id="_x0000_s2095" o:spid="_x0000_s2095" o:spt="32" type="#_x0000_t32" style="position:absolute;left:3900;top:3870;height:0;width:675;" o:connectortype="straight" filled="f" stroked="t" coordsize="21600,21600">
              <v:path arrowok="t"/>
              <v:fill on="f" focussize="0,0"/>
              <v:stroke weight="1pt" color="#4472C4" endarrow="block"/>
              <v:imagedata o:title=""/>
              <o:lock v:ext="edit"/>
            </v:shape>
            <v:roundrect id="_x0000_s2096" o:spid="_x0000_s2096" o:spt="2" style="position:absolute;left:4575;top:3585;height:570;width:1530;" fillcolor="#FFFFFF" filled="t" stroked="t" coordsize="21600,21600" arcsize="0.166666666666667">
              <v:path/>
              <v:fill type="gradient" on="t" color2="#999999" focus="100%" focussize="0f,0f" focusposition="65536f"/>
              <v:stroke weight="1pt" color="#666666"/>
              <v:imagedata o:title=""/>
              <o:lock v:ext="edit"/>
              <v:shadow on="t" type="perspective" color="#7F7F7F" opacity="32768f" offset="1pt,2pt" offset2="-3pt,-2pt"/>
              <v:textbox>
                <w:txbxContent>
                  <w:p>
                    <w:r>
                      <w:rPr>
                        <w:rFonts w:hint="eastAsia"/>
                      </w:rPr>
                      <w:t>职改办审核</w:t>
                    </w:r>
                  </w:p>
                </w:txbxContent>
              </v:textbox>
            </v:roundrect>
            <v:shape id="_x0000_s2097" o:spid="_x0000_s2097" o:spt="32" type="#_x0000_t32" style="position:absolute;left:6120;top:3870;height:0;width:1785;" o:connectortype="straight" filled="f" stroked="t" coordsize="21600,21600">
              <v:path arrowok="t"/>
              <v:fill on="f" focussize="0,0"/>
              <v:stroke weight="1pt" color="#4472C4" endarrow="block"/>
              <v:imagedata o:title=""/>
              <o:lock v:ext="edit"/>
            </v:shape>
            <v:roundrect id="_x0000_s2098" o:spid="_x0000_s2098" o:spt="2" style="position:absolute;left:7980;top:3585;height:570;width:1530;" fillcolor="#FFFFFF" filled="t" stroked="t" coordsize="21600,21600" arcsize="0.166666666666667">
              <v:path/>
              <v:fill type="gradient" on="t" color2="#999999" focus="100%" focussize="0f,0f" focusposition="65536f"/>
              <v:stroke weight="1pt" color="#666666"/>
              <v:imagedata o:title=""/>
              <o:lock v:ext="edit"/>
              <v:shadow on="t" type="perspective" color="#7F7F7F" opacity="32768f" offset="1pt,2pt" offset2="-3pt,-2pt"/>
              <v:textbox>
                <w:txbxContent>
                  <w:p>
                    <w:pPr>
                      <w:jc w:val="center"/>
                    </w:pPr>
                    <w:r>
                      <w:rPr>
                        <w:rFonts w:hint="eastAsia"/>
                      </w:rPr>
                      <w:t>登  录</w:t>
                    </w:r>
                  </w:p>
                </w:txbxContent>
              </v:textbox>
            </v:roundrect>
          </v:group>
        </w:pict>
      </w:r>
    </w:p>
    <w:p>
      <w:pPr>
        <w:widowControl/>
        <w:jc w:val="center"/>
        <w:rPr>
          <w:rFonts w:ascii="仿宋" w:hAnsi="仿宋" w:eastAsia="仿宋"/>
          <w:sz w:val="28"/>
          <w:szCs w:val="28"/>
        </w:rPr>
      </w:pPr>
    </w:p>
    <w:p>
      <w:pPr>
        <w:widowControl/>
        <w:jc w:val="center"/>
        <w:rPr>
          <w:rFonts w:ascii="仿宋" w:hAnsi="仿宋" w:eastAsia="仿宋"/>
          <w:sz w:val="28"/>
          <w:szCs w:val="28"/>
        </w:rPr>
      </w:pPr>
      <w:r>
        <w:rPr>
          <w:rFonts w:hint="eastAsia" w:ascii="仿宋" w:hAnsi="仿宋" w:eastAsia="仿宋"/>
          <w:sz w:val="28"/>
          <w:szCs w:val="28"/>
        </w:rPr>
        <w:t>（除子公司之外的所有单位）</w:t>
      </w:r>
    </w:p>
    <w:p>
      <w:pPr>
        <w:widowControl/>
        <w:jc w:val="center"/>
        <w:rPr>
          <w:rFonts w:ascii="仿宋" w:hAnsi="仿宋" w:eastAsia="仿宋"/>
          <w:sz w:val="28"/>
          <w:szCs w:val="28"/>
        </w:rPr>
      </w:pPr>
      <w:r>
        <w:rPr>
          <w:rFonts w:ascii="仿宋" w:hAnsi="仿宋" w:eastAsia="仿宋"/>
          <w:sz w:val="28"/>
          <w:szCs w:val="28"/>
        </w:rPr>
        <w:pict>
          <v:group id="_x0000_s2099" o:spid="_x0000_s2099" o:spt="203" style="position:absolute;left:0pt;margin-left:-5.25pt;margin-top:18.45pt;height:42pt;width:387pt;z-index:251703296;mso-width-relative:page;mso-height-relative:page;" coordorigin="1695,4650" coordsize="7740,840">
            <o:lock v:ext="edit"/>
            <v:shape id="_x0000_s2100" o:spid="_x0000_s2100" o:spt="3" type="#_x0000_t3" style="position:absolute;left:6210;top:4725;height:765;width:1620;" fillcolor="#FFFFFF" filled="t" stroked="t" coordsize="21600,21600">
              <v:path/>
              <v:fill on="t" focussize="0,0"/>
              <v:stroke weight="1pt" color="#A5A5A5" dashstyle="dash"/>
              <v:imagedata o:title=""/>
              <o:lock v:ext="edit"/>
              <v:textbox>
                <w:txbxContent>
                  <w:p>
                    <w:r>
                      <w:rPr>
                        <w:rFonts w:hint="eastAsia"/>
                      </w:rPr>
                      <w:t>审核通过</w:t>
                    </w:r>
                  </w:p>
                </w:txbxContent>
              </v:textbox>
            </v:shape>
            <v:roundrect id="_x0000_s2101" o:spid="_x0000_s2101" o:spt="2" style="position:absolute;left:1695;top:4650;height:570;width:2130;" fillcolor="#C9C9C9" filled="t" stroked="t" coordsize="21600,21600" arcsize="0.166666666666667">
              <v:path/>
              <v:fill type="gradient" on="t" color2="#EDEDED" angle="-45" focus="-50%" focussize="0f,0f" focusposition="65536f"/>
              <v:stroke weight="1pt" color="#C9C9C9"/>
              <v:imagedata o:title=""/>
              <o:lock v:ext="edit"/>
              <v:shadow on="t" type="perspective" color="#525252" opacity="32768f" offset="1pt,2pt" offset2="-3pt,-2pt"/>
              <v:textbox>
                <w:txbxContent>
                  <w:p>
                    <w:r>
                      <w:rPr>
                        <w:rFonts w:hint="eastAsia"/>
                      </w:rPr>
                      <w:t>子公司填写注册信息</w:t>
                    </w:r>
                  </w:p>
                </w:txbxContent>
              </v:textbox>
            </v:roundrect>
            <v:shape id="_x0000_s2102" o:spid="_x0000_s2102" o:spt="32" type="#_x0000_t32" style="position:absolute;left:3825;top:5010;height:1;width:555;" o:connectortype="straight" filled="f" stroked="t" coordsize="21600,21600">
              <v:path arrowok="t"/>
              <v:fill on="f" focussize="0,0"/>
              <v:stroke weight="1pt" color="#4472C4" endarrow="block"/>
              <v:imagedata o:title=""/>
              <o:lock v:ext="edit"/>
            </v:shape>
            <v:roundrect id="_x0000_s2103" o:spid="_x0000_s2103" o:spt="2" style="position:absolute;left:4380;top:4725;height:570;width:1665;" fillcolor="#FFFFFF" filled="t" stroked="t" coordsize="21600,21600" arcsize="0.166666666666667">
              <v:path/>
              <v:fill type="gradient" on="t" color2="#999999" focus="100%" focussize="0f,0f" focusposition="65536f"/>
              <v:stroke weight="1pt" color="#666666"/>
              <v:imagedata o:title=""/>
              <o:lock v:ext="edit"/>
              <v:shadow on="t" type="perspective" color="#7F7F7F" opacity="32768f" offset="1pt,2pt" offset2="-3pt,-2pt"/>
              <v:textbox>
                <w:txbxContent>
                  <w:p>
                    <w:r>
                      <w:rPr>
                        <w:rFonts w:hint="eastAsia"/>
                      </w:rPr>
                      <w:t>集团公司审核</w:t>
                    </w:r>
                  </w:p>
                </w:txbxContent>
              </v:textbox>
            </v:roundrect>
            <v:shape id="_x0000_s2104" o:spid="_x0000_s2104" o:spt="32" type="#_x0000_t32" style="position:absolute;left:6045;top:5010;height:1;width:1785;" o:connectortype="straight" filled="f" stroked="t" coordsize="21600,21600">
              <v:path arrowok="t"/>
              <v:fill on="f" focussize="0,0"/>
              <v:stroke weight="1pt" color="#4472C4" endarrow="block"/>
              <v:imagedata o:title=""/>
              <o:lock v:ext="edit"/>
            </v:shape>
            <v:roundrect id="_x0000_s2105" o:spid="_x0000_s2105" o:spt="2" style="position:absolute;left:7905;top:4725;height:570;width:1530;" fillcolor="#FFFFFF" filled="t" stroked="t" coordsize="21600,21600" arcsize="0.166666666666667">
              <v:path/>
              <v:fill type="gradient" on="t" color2="#999999" focus="100%" focussize="0f,0f" focusposition="65536f"/>
              <v:stroke weight="1pt" color="#666666"/>
              <v:imagedata o:title=""/>
              <o:lock v:ext="edit"/>
              <v:shadow on="t" type="perspective" color="#7F7F7F" opacity="32768f" offset="1pt,2pt" offset2="-3pt,-2pt"/>
              <v:textbox>
                <w:txbxContent>
                  <w:p>
                    <w:pPr>
                      <w:jc w:val="center"/>
                    </w:pPr>
                    <w:r>
                      <w:rPr>
                        <w:rFonts w:hint="eastAsia"/>
                      </w:rPr>
                      <w:t>登  录</w:t>
                    </w:r>
                  </w:p>
                </w:txbxContent>
              </v:textbox>
            </v:roundrect>
          </v:group>
        </w:pict>
      </w:r>
    </w:p>
    <w:p>
      <w:pPr>
        <w:widowControl/>
        <w:jc w:val="center"/>
        <w:rPr>
          <w:rFonts w:ascii="仿宋" w:hAnsi="仿宋" w:eastAsia="仿宋"/>
          <w:sz w:val="28"/>
          <w:szCs w:val="28"/>
        </w:rPr>
      </w:pPr>
    </w:p>
    <w:p>
      <w:pPr>
        <w:widowControl/>
        <w:jc w:val="center"/>
        <w:rPr>
          <w:rFonts w:ascii="仿宋" w:hAnsi="仿宋" w:eastAsia="仿宋"/>
          <w:sz w:val="28"/>
          <w:szCs w:val="28"/>
        </w:rPr>
      </w:pPr>
      <w:r>
        <w:rPr>
          <w:rFonts w:hint="eastAsia" w:ascii="仿宋" w:hAnsi="仿宋" w:eastAsia="仿宋"/>
          <w:sz w:val="28"/>
          <w:szCs w:val="28"/>
        </w:rPr>
        <w:t>（集团子公司）</w:t>
      </w:r>
    </w:p>
    <w:p>
      <w:pPr>
        <w:pStyle w:val="3"/>
      </w:pPr>
      <w:r>
        <w:rPr>
          <w:rFonts w:hint="eastAsia"/>
        </w:rPr>
        <w:t>2.2审核注册信息</w:t>
      </w:r>
    </w:p>
    <w:p>
      <w:pPr>
        <w:widowControl/>
        <w:jc w:val="left"/>
        <w:rPr>
          <w:rFonts w:ascii="仿宋" w:hAnsi="仿宋" w:eastAsia="仿宋"/>
          <w:sz w:val="28"/>
          <w:szCs w:val="28"/>
        </w:rPr>
      </w:pPr>
      <w:r>
        <w:rPr>
          <w:rFonts w:hint="eastAsia" w:ascii="仿宋" w:hAnsi="仿宋" w:eastAsia="仿宋"/>
          <w:sz w:val="28"/>
          <w:szCs w:val="28"/>
        </w:rPr>
        <w:t>登录进系统后，如下图所示：</w:t>
      </w:r>
    </w:p>
    <w:p>
      <w:pPr>
        <w:widowControl/>
        <w:jc w:val="left"/>
        <w:rPr>
          <w:rFonts w:ascii="仿宋" w:hAnsi="仿宋" w:eastAsia="仿宋"/>
          <w:sz w:val="28"/>
          <w:szCs w:val="28"/>
        </w:rPr>
      </w:pPr>
      <w:r>
        <w:rPr>
          <w:rFonts w:ascii="仿宋" w:hAnsi="仿宋" w:eastAsia="仿宋"/>
          <w:sz w:val="28"/>
          <w:szCs w:val="28"/>
        </w:rPr>
        <w:drawing>
          <wp:inline distT="0" distB="0" distL="0" distR="0">
            <wp:extent cx="5734050" cy="2769870"/>
            <wp:effectExtent l="0" t="0" r="0" b="11430"/>
            <wp:docPr id="26" name="图片 26" descr="C:\Users\Administrator\AppData\Roaming\Tencent\Users\271871143\QQ\WinTemp\RichOle\VN%PWY9ZQL`9_UB~R(A9@I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Roaming\Tencent\Users\271871143\QQ\WinTemp\RichOle\VN%PWY9ZQL`9_UB~R(A9@I9.png"/>
                    <pic:cNvPicPr>
                      <a:picLocks noChangeAspect="1" noChangeArrowheads="1"/>
                    </pic:cNvPicPr>
                  </pic:nvPicPr>
                  <pic:blipFill>
                    <a:blip r:embed="rId11" cstate="print"/>
                    <a:srcRect/>
                    <a:stretch>
                      <a:fillRect/>
                    </a:stretch>
                  </pic:blipFill>
                  <pic:spPr>
                    <a:xfrm>
                      <a:off x="0" y="0"/>
                      <a:ext cx="5740219" cy="2773032"/>
                    </a:xfrm>
                    <a:prstGeom prst="rect">
                      <a:avLst/>
                    </a:prstGeom>
                    <a:noFill/>
                    <a:ln w="9525">
                      <a:noFill/>
                      <a:miter lim="800000"/>
                      <a:headEnd/>
                      <a:tailEnd/>
                    </a:ln>
                  </pic:spPr>
                </pic:pic>
              </a:graphicData>
            </a:graphic>
          </wp:inline>
        </w:drawing>
      </w:r>
    </w:p>
    <w:p>
      <w:pPr>
        <w:widowControl/>
        <w:jc w:val="left"/>
        <w:rPr>
          <w:rFonts w:ascii="仿宋" w:hAnsi="仿宋" w:eastAsia="仿宋"/>
          <w:sz w:val="28"/>
          <w:szCs w:val="28"/>
        </w:rPr>
      </w:pPr>
      <w:r>
        <w:rPr>
          <w:rFonts w:hint="eastAsia" w:ascii="仿宋" w:hAnsi="仿宋" w:eastAsia="仿宋"/>
          <w:sz w:val="28"/>
          <w:szCs w:val="28"/>
        </w:rPr>
        <w:t>点击“职称审核”菜单，如下图所示：</w:t>
      </w:r>
    </w:p>
    <w:p>
      <w:pPr>
        <w:widowControl/>
        <w:jc w:val="left"/>
        <w:rPr>
          <w:rFonts w:ascii="仿宋" w:hAnsi="仿宋" w:eastAsia="仿宋"/>
          <w:sz w:val="28"/>
          <w:szCs w:val="28"/>
        </w:rPr>
      </w:pPr>
      <w:r>
        <w:rPr>
          <w:rFonts w:ascii="仿宋" w:hAnsi="仿宋" w:eastAsia="仿宋"/>
          <w:sz w:val="28"/>
          <w:szCs w:val="28"/>
        </w:rPr>
        <w:drawing>
          <wp:inline distT="0" distB="0" distL="0" distR="0">
            <wp:extent cx="5734050" cy="2719070"/>
            <wp:effectExtent l="0" t="0" r="0" b="5080"/>
            <wp:docPr id="28" name="图片 7" descr="C:\Users\Administrator\AppData\Roaming\Tencent\Users\271871143\QQ\WinTemp\RichOle\U[@2NP]8@NOC4IV)SVY(7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descr="C:\Users\Administrator\AppData\Roaming\Tencent\Users\271871143\QQ\WinTemp\RichOle\U[@2NP]8@NOC4IV)SVY(7KT.png"/>
                    <pic:cNvPicPr>
                      <a:picLocks noChangeAspect="1" noChangeArrowheads="1"/>
                    </pic:cNvPicPr>
                  </pic:nvPicPr>
                  <pic:blipFill>
                    <a:blip r:embed="rId12" cstate="print"/>
                    <a:srcRect/>
                    <a:stretch>
                      <a:fillRect/>
                    </a:stretch>
                  </pic:blipFill>
                  <pic:spPr>
                    <a:xfrm>
                      <a:off x="0" y="0"/>
                      <a:ext cx="5740190" cy="2722586"/>
                    </a:xfrm>
                    <a:prstGeom prst="rect">
                      <a:avLst/>
                    </a:prstGeom>
                    <a:noFill/>
                    <a:ln w="9525">
                      <a:noFill/>
                      <a:miter lim="800000"/>
                      <a:headEnd/>
                      <a:tailEnd/>
                    </a:ln>
                  </pic:spPr>
                </pic:pic>
              </a:graphicData>
            </a:graphic>
          </wp:inline>
        </w:drawing>
      </w:r>
    </w:p>
    <w:p>
      <w:pPr>
        <w:widowControl/>
        <w:ind w:firstLine="420"/>
        <w:jc w:val="left"/>
        <w:rPr>
          <w:rFonts w:ascii="仿宋" w:hAnsi="仿宋" w:eastAsia="仿宋"/>
          <w:sz w:val="28"/>
          <w:szCs w:val="28"/>
        </w:rPr>
      </w:pPr>
      <w:r>
        <w:rPr>
          <w:rFonts w:hint="eastAsia" w:ascii="仿宋" w:hAnsi="仿宋" w:eastAsia="仿宋"/>
          <w:sz w:val="28"/>
          <w:szCs w:val="28"/>
        </w:rPr>
        <w:t>如果填写的注册信息没有问题就点击审核通过，如果有问题就点击审核不通过，填写不通过理由。只有审核通过的帐号才能登录进系统。</w:t>
      </w:r>
    </w:p>
    <w:p>
      <w:pPr>
        <w:pStyle w:val="3"/>
      </w:pPr>
      <w:r>
        <w:rPr>
          <w:rFonts w:hint="eastAsia"/>
        </w:rPr>
        <w:t>2.3个人注册</w:t>
      </w:r>
    </w:p>
    <w:p>
      <w:pPr>
        <w:widowControl/>
        <w:ind w:firstLine="420"/>
        <w:jc w:val="left"/>
        <w:rPr>
          <w:rFonts w:ascii="仿宋" w:hAnsi="仿宋" w:eastAsia="仿宋"/>
          <w:sz w:val="28"/>
          <w:szCs w:val="28"/>
        </w:rPr>
      </w:pPr>
      <w:r>
        <w:rPr>
          <w:rFonts w:hint="eastAsia" w:ascii="仿宋" w:hAnsi="仿宋" w:eastAsia="仿宋"/>
          <w:sz w:val="28"/>
          <w:szCs w:val="28"/>
        </w:rPr>
        <w:t>进入登录界面，软化选择注册</w:t>
      </w:r>
      <w:r>
        <w:rPr>
          <w:rFonts w:ascii="仿宋" w:hAnsi="仿宋" w:eastAsia="仿宋"/>
          <w:sz w:val="28"/>
          <w:szCs w:val="28"/>
        </w:rPr>
        <w:sym w:font="Wingdings" w:char="F0E0"/>
      </w:r>
      <w:r>
        <w:rPr>
          <w:rFonts w:hint="eastAsia" w:ascii="仿宋" w:hAnsi="仿宋" w:eastAsia="仿宋"/>
          <w:sz w:val="28"/>
          <w:szCs w:val="28"/>
        </w:rPr>
        <w:t>个人注册菜单，进入个人注册界面，如下图所示：</w:t>
      </w:r>
    </w:p>
    <w:p>
      <w:pPr>
        <w:widowControl/>
        <w:ind w:firstLine="420"/>
        <w:jc w:val="left"/>
        <w:rPr>
          <w:rFonts w:ascii="仿宋" w:hAnsi="仿宋" w:eastAsia="仿宋"/>
          <w:sz w:val="28"/>
          <w:szCs w:val="28"/>
        </w:rPr>
      </w:pPr>
      <w:r>
        <w:rPr>
          <w:rFonts w:ascii="仿宋" w:hAnsi="仿宋" w:eastAsia="仿宋"/>
          <w:sz w:val="28"/>
          <w:szCs w:val="28"/>
        </w:rPr>
        <w:drawing>
          <wp:inline distT="0" distB="0" distL="0" distR="0">
            <wp:extent cx="5427980" cy="5090795"/>
            <wp:effectExtent l="0" t="0" r="1270" b="14605"/>
            <wp:docPr id="30" name="图片 30" descr="C:\Users\Administrator\AppData\Roaming\Tencent\Users\271871143\QQ\WinTemp\RichOle\YJ)D(8{OJGJA@B4NRUIK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istrator\AppData\Roaming\Tencent\Users\271871143\QQ\WinTemp\RichOle\YJ)D(8{OJGJA@B4NRUIKC@G.png"/>
                    <pic:cNvPicPr>
                      <a:picLocks noChangeAspect="1" noChangeArrowheads="1"/>
                    </pic:cNvPicPr>
                  </pic:nvPicPr>
                  <pic:blipFill>
                    <a:blip r:embed="rId13" cstate="print"/>
                    <a:srcRect/>
                    <a:stretch>
                      <a:fillRect/>
                    </a:stretch>
                  </pic:blipFill>
                  <pic:spPr>
                    <a:xfrm>
                      <a:off x="0" y="0"/>
                      <a:ext cx="5427980" cy="5091237"/>
                    </a:xfrm>
                    <a:prstGeom prst="rect">
                      <a:avLst/>
                    </a:prstGeom>
                    <a:noFill/>
                    <a:ln w="9525">
                      <a:noFill/>
                      <a:miter lim="800000"/>
                      <a:headEnd/>
                      <a:tailEnd/>
                    </a:ln>
                  </pic:spPr>
                </pic:pic>
              </a:graphicData>
            </a:graphic>
          </wp:inline>
        </w:drawing>
      </w:r>
    </w:p>
    <w:p>
      <w:pPr>
        <w:widowControl/>
        <w:ind w:firstLine="420"/>
        <w:jc w:val="left"/>
        <w:rPr>
          <w:rFonts w:ascii="仿宋" w:hAnsi="仿宋" w:eastAsia="仿宋"/>
          <w:sz w:val="28"/>
          <w:szCs w:val="28"/>
        </w:rPr>
      </w:pPr>
      <w:r>
        <w:rPr>
          <w:rFonts w:hint="eastAsia" w:ascii="仿宋" w:hAnsi="仿宋" w:eastAsia="仿宋"/>
          <w:sz w:val="28"/>
          <w:szCs w:val="28"/>
        </w:rPr>
        <w:t>其中有红色*号的为必填项，所属单位一定不能选择错误，否则进入不了自己对应的单位审核。填写完所有信息后点击“确认注册”按钮，然后通知所属单位审核，审核通过后就可以登录系统填写确认表。</w:t>
      </w:r>
    </w:p>
    <w:p>
      <w:pPr>
        <w:widowControl/>
        <w:ind w:firstLine="420"/>
        <w:jc w:val="left"/>
        <w:rPr>
          <w:rFonts w:ascii="仿宋" w:hAnsi="仿宋" w:eastAsia="仿宋"/>
          <w:b/>
          <w:sz w:val="28"/>
          <w:szCs w:val="28"/>
        </w:rPr>
      </w:pPr>
      <w:r>
        <w:rPr>
          <w:rFonts w:hint="eastAsia" w:ascii="仿宋" w:hAnsi="仿宋" w:eastAsia="仿宋"/>
          <w:b/>
          <w:sz w:val="28"/>
          <w:szCs w:val="28"/>
        </w:rPr>
        <w:t>特别注意：从事工作中如果是申报教师系列的就选择“中职教育”或者“中小学教育”，其它的都选择“企事业单位”，此处一定不能选择错误，否则在填报评审表的时候会进入不了对应的申报表。</w:t>
      </w:r>
    </w:p>
    <w:p>
      <w:pPr>
        <w:pStyle w:val="2"/>
      </w:pPr>
      <w:r>
        <w:rPr>
          <w:rFonts w:hint="eastAsia"/>
        </w:rPr>
        <w:t>3 确认表填报</w:t>
      </w:r>
    </w:p>
    <w:p>
      <w:pPr>
        <w:widowControl/>
        <w:ind w:firstLine="420"/>
        <w:jc w:val="left"/>
        <w:rPr>
          <w:rFonts w:ascii="仿宋" w:hAnsi="仿宋" w:eastAsia="仿宋"/>
          <w:sz w:val="28"/>
          <w:szCs w:val="28"/>
        </w:rPr>
      </w:pPr>
      <w:r>
        <w:rPr>
          <w:rFonts w:hint="eastAsia" w:ascii="仿宋" w:hAnsi="仿宋" w:eastAsia="仿宋"/>
          <w:sz w:val="28"/>
          <w:szCs w:val="28"/>
        </w:rPr>
        <w:t>输入正确的用户名和密码后，进入系统主界面，如下图所示：</w:t>
      </w:r>
    </w:p>
    <w:p>
      <w:pPr>
        <w:widowControl/>
        <w:ind w:firstLine="420"/>
        <w:jc w:val="left"/>
        <w:rPr>
          <w:rFonts w:ascii="仿宋" w:hAnsi="仿宋" w:eastAsia="仿宋"/>
          <w:sz w:val="28"/>
          <w:szCs w:val="28"/>
        </w:rPr>
      </w:pPr>
      <w:r>
        <w:rPr>
          <w:rFonts w:ascii="仿宋" w:hAnsi="仿宋" w:eastAsia="仿宋"/>
          <w:sz w:val="28"/>
          <w:szCs w:val="28"/>
        </w:rPr>
        <w:drawing>
          <wp:inline distT="0" distB="0" distL="0" distR="0">
            <wp:extent cx="5427980" cy="2538095"/>
            <wp:effectExtent l="0" t="0" r="1270" b="14605"/>
            <wp:docPr id="32" name="图片 32" descr="C:\Users\Administrator\AppData\Roaming\Tencent\Users\271871143\QQ\WinTemp\RichOle\$AAO}6V[{DEGFBM}R{(QV~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istrator\AppData\Roaming\Tencent\Users\271871143\QQ\WinTemp\RichOle\$AAO}6V[{DEGFBM}R{(QV~C.png"/>
                    <pic:cNvPicPr>
                      <a:picLocks noChangeAspect="1" noChangeArrowheads="1"/>
                    </pic:cNvPicPr>
                  </pic:nvPicPr>
                  <pic:blipFill>
                    <a:blip r:embed="rId42" cstate="print"/>
                    <a:srcRect/>
                    <a:stretch>
                      <a:fillRect/>
                    </a:stretch>
                  </pic:blipFill>
                  <pic:spPr>
                    <a:xfrm>
                      <a:off x="0" y="0"/>
                      <a:ext cx="5427980" cy="2538637"/>
                    </a:xfrm>
                    <a:prstGeom prst="rect">
                      <a:avLst/>
                    </a:prstGeom>
                    <a:noFill/>
                    <a:ln w="9525">
                      <a:noFill/>
                      <a:miter lim="800000"/>
                      <a:headEnd/>
                      <a:tailEnd/>
                    </a:ln>
                  </pic:spPr>
                </pic:pic>
              </a:graphicData>
            </a:graphic>
          </wp:inline>
        </w:drawing>
      </w:r>
    </w:p>
    <w:p>
      <w:pPr>
        <w:widowControl/>
        <w:ind w:firstLine="420"/>
        <w:jc w:val="left"/>
        <w:rPr>
          <w:rFonts w:ascii="仿宋" w:hAnsi="仿宋" w:eastAsia="仿宋"/>
          <w:sz w:val="28"/>
          <w:szCs w:val="28"/>
        </w:rPr>
      </w:pPr>
      <w:r>
        <w:rPr>
          <w:rFonts w:hint="eastAsia" w:ascii="仿宋" w:hAnsi="仿宋" w:eastAsia="仿宋"/>
          <w:sz w:val="28"/>
          <w:szCs w:val="28"/>
        </w:rPr>
        <w:t>选择“职称确认”菜单，然后进入职称确认填写封面，如下图所示：</w:t>
      </w:r>
    </w:p>
    <w:p>
      <w:pPr>
        <w:widowControl/>
        <w:ind w:firstLine="420"/>
        <w:jc w:val="left"/>
        <w:rPr>
          <w:rFonts w:ascii="仿宋" w:hAnsi="仿宋" w:eastAsia="仿宋"/>
          <w:sz w:val="28"/>
          <w:szCs w:val="28"/>
        </w:rPr>
      </w:pPr>
      <w:r>
        <w:rPr>
          <w:rFonts w:ascii="仿宋" w:hAnsi="仿宋" w:eastAsia="仿宋"/>
          <w:sz w:val="28"/>
          <w:szCs w:val="28"/>
        </w:rPr>
        <w:drawing>
          <wp:inline distT="0" distB="0" distL="0" distR="0">
            <wp:extent cx="5427980" cy="2975610"/>
            <wp:effectExtent l="0" t="0" r="1270" b="15240"/>
            <wp:docPr id="33" name="图片 33" descr="C:\Users\Administrator\AppData\Roaming\Tencent\Users\271871143\QQ\WinTemp\RichOle\HWZWAY82UVQJ7WNX9}0@QJ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AppData\Roaming\Tencent\Users\271871143\QQ\WinTemp\RichOle\HWZWAY82UVQJ7WNX9}0@QJN.png"/>
                    <pic:cNvPicPr>
                      <a:picLocks noChangeAspect="1" noChangeArrowheads="1"/>
                    </pic:cNvPicPr>
                  </pic:nvPicPr>
                  <pic:blipFill>
                    <a:blip r:embed="rId43" cstate="print"/>
                    <a:srcRect/>
                    <a:stretch>
                      <a:fillRect/>
                    </a:stretch>
                  </pic:blipFill>
                  <pic:spPr>
                    <a:xfrm>
                      <a:off x="0" y="0"/>
                      <a:ext cx="5427980" cy="2975984"/>
                    </a:xfrm>
                    <a:prstGeom prst="rect">
                      <a:avLst/>
                    </a:prstGeom>
                    <a:noFill/>
                    <a:ln w="9525">
                      <a:noFill/>
                      <a:miter lim="800000"/>
                      <a:headEnd/>
                      <a:tailEnd/>
                    </a:ln>
                  </pic:spPr>
                </pic:pic>
              </a:graphicData>
            </a:graphic>
          </wp:inline>
        </w:drawing>
      </w:r>
    </w:p>
    <w:p>
      <w:pPr>
        <w:widowControl/>
        <w:ind w:firstLine="420"/>
        <w:jc w:val="left"/>
        <w:rPr>
          <w:rFonts w:ascii="仿宋" w:hAnsi="仿宋" w:eastAsia="仿宋"/>
          <w:sz w:val="28"/>
          <w:szCs w:val="28"/>
        </w:rPr>
      </w:pPr>
      <w:r>
        <w:rPr>
          <w:rFonts w:hint="eastAsia" w:ascii="仿宋" w:hAnsi="仿宋" w:eastAsia="仿宋"/>
          <w:sz w:val="28"/>
          <w:szCs w:val="28"/>
        </w:rPr>
        <w:t>选择确认专业和确认职务级别后点击“下一步”进入确认填写界面，如下图所示：</w:t>
      </w:r>
    </w:p>
    <w:p>
      <w:pPr>
        <w:widowControl/>
        <w:ind w:firstLine="420"/>
        <w:jc w:val="left"/>
        <w:rPr>
          <w:rFonts w:ascii="仿宋" w:hAnsi="仿宋" w:eastAsia="仿宋"/>
          <w:sz w:val="28"/>
          <w:szCs w:val="28"/>
        </w:rPr>
      </w:pPr>
      <w:r>
        <w:rPr>
          <w:rFonts w:ascii="仿宋" w:hAnsi="仿宋" w:eastAsia="仿宋"/>
          <w:sz w:val="28"/>
          <w:szCs w:val="28"/>
        </w:rPr>
        <w:drawing>
          <wp:inline distT="0" distB="0" distL="0" distR="0">
            <wp:extent cx="5274310" cy="2540000"/>
            <wp:effectExtent l="0" t="0" r="2540" b="12700"/>
            <wp:docPr id="34" name="图片 15" descr="C:\Users\Administrator\AppData\Roaming\Tencent\Users\271871143\QQ\WinTemp\RichOle\MXB7OD[AN$GLWXW7DGL))Z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descr="C:\Users\Administrator\AppData\Roaming\Tencent\Users\271871143\QQ\WinTemp\RichOle\MXB7OD[AN$GLWXW7DGL))ZM.png"/>
                    <pic:cNvPicPr>
                      <a:picLocks noChangeAspect="1" noChangeArrowheads="1"/>
                    </pic:cNvPicPr>
                  </pic:nvPicPr>
                  <pic:blipFill>
                    <a:blip r:embed="rId44" cstate="print"/>
                    <a:srcRect/>
                    <a:stretch>
                      <a:fillRect/>
                    </a:stretch>
                  </pic:blipFill>
                  <pic:spPr>
                    <a:xfrm>
                      <a:off x="0" y="0"/>
                      <a:ext cx="5274310" cy="2540343"/>
                    </a:xfrm>
                    <a:prstGeom prst="rect">
                      <a:avLst/>
                    </a:prstGeom>
                    <a:noFill/>
                    <a:ln w="9525">
                      <a:noFill/>
                      <a:miter lim="800000"/>
                      <a:headEnd/>
                      <a:tailEnd/>
                    </a:ln>
                  </pic:spPr>
                </pic:pic>
              </a:graphicData>
            </a:graphic>
          </wp:inline>
        </w:drawing>
      </w:r>
    </w:p>
    <w:p>
      <w:pPr>
        <w:widowControl/>
        <w:ind w:firstLine="420"/>
        <w:jc w:val="left"/>
        <w:rPr>
          <w:rFonts w:ascii="仿宋" w:hAnsi="仿宋" w:eastAsia="仿宋"/>
          <w:sz w:val="28"/>
          <w:szCs w:val="28"/>
        </w:rPr>
      </w:pPr>
      <w:r>
        <w:rPr>
          <w:rFonts w:hint="eastAsia" w:ascii="仿宋" w:hAnsi="仿宋" w:eastAsia="仿宋"/>
          <w:sz w:val="28"/>
          <w:szCs w:val="28"/>
        </w:rPr>
        <w:t>左边是操作的主菜单，右边是填报界面，第一个是封面，封面填写完后点击左上角的保存，然后进入填写基本资格界面，如下图所示：</w:t>
      </w:r>
    </w:p>
    <w:p>
      <w:pPr>
        <w:widowControl/>
        <w:ind w:firstLine="420"/>
        <w:jc w:val="left"/>
        <w:rPr>
          <w:rFonts w:ascii="仿宋" w:hAnsi="仿宋" w:eastAsia="仿宋"/>
          <w:sz w:val="28"/>
          <w:szCs w:val="28"/>
        </w:rPr>
      </w:pPr>
      <w:r>
        <w:rPr>
          <w:rFonts w:ascii="仿宋" w:hAnsi="仿宋" w:eastAsia="仿宋"/>
          <w:sz w:val="28"/>
          <w:szCs w:val="28"/>
        </w:rPr>
        <w:drawing>
          <wp:inline distT="0" distB="0" distL="0" distR="0">
            <wp:extent cx="5427980" cy="2245360"/>
            <wp:effectExtent l="0" t="0" r="1270" b="2540"/>
            <wp:docPr id="35" name="图片 35" descr="C:\Users\Administrator\AppData\Roaming\Tencent\Users\271871143\QQ\WinTemp\RichOle\%AM(KQTTBQ][(`O39OJ4B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strator\AppData\Roaming\Tencent\Users\271871143\QQ\WinTemp\RichOle\%AM(KQTTBQ][(`O39OJ4BMS.png"/>
                    <pic:cNvPicPr>
                      <a:picLocks noChangeAspect="1" noChangeArrowheads="1"/>
                    </pic:cNvPicPr>
                  </pic:nvPicPr>
                  <pic:blipFill>
                    <a:blip r:embed="rId45" cstate="print"/>
                    <a:srcRect/>
                    <a:stretch>
                      <a:fillRect/>
                    </a:stretch>
                  </pic:blipFill>
                  <pic:spPr>
                    <a:xfrm>
                      <a:off x="0" y="0"/>
                      <a:ext cx="5427980" cy="2245898"/>
                    </a:xfrm>
                    <a:prstGeom prst="rect">
                      <a:avLst/>
                    </a:prstGeom>
                    <a:noFill/>
                    <a:ln w="9525">
                      <a:noFill/>
                      <a:miter lim="800000"/>
                      <a:headEnd/>
                      <a:tailEnd/>
                    </a:ln>
                  </pic:spPr>
                </pic:pic>
              </a:graphicData>
            </a:graphic>
          </wp:inline>
        </w:drawing>
      </w:r>
    </w:p>
    <w:p>
      <w:pPr>
        <w:widowControl/>
        <w:ind w:firstLine="420"/>
        <w:jc w:val="left"/>
        <w:rPr>
          <w:rFonts w:ascii="仿宋" w:hAnsi="仿宋" w:eastAsia="仿宋"/>
          <w:sz w:val="28"/>
          <w:szCs w:val="28"/>
        </w:rPr>
      </w:pPr>
      <w:r>
        <w:rPr>
          <w:rFonts w:hint="eastAsia" w:ascii="仿宋" w:hAnsi="仿宋" w:eastAsia="仿宋"/>
          <w:sz w:val="28"/>
          <w:szCs w:val="28"/>
        </w:rPr>
        <w:t>填写完所有基本信息后，需要把相关的印证材料制作成一个PDF文件，然后点击“上传印证材料”菜单，上传印证材料。</w:t>
      </w:r>
    </w:p>
    <w:p>
      <w:pPr>
        <w:widowControl/>
        <w:ind w:firstLine="420"/>
        <w:jc w:val="left"/>
        <w:rPr>
          <w:rFonts w:ascii="仿宋" w:hAnsi="仿宋" w:eastAsia="仿宋"/>
          <w:sz w:val="28"/>
          <w:szCs w:val="28"/>
        </w:rPr>
      </w:pPr>
      <w:r>
        <w:rPr>
          <w:rFonts w:hint="eastAsia" w:ascii="仿宋" w:hAnsi="仿宋" w:eastAsia="仿宋"/>
          <w:sz w:val="28"/>
          <w:szCs w:val="28"/>
        </w:rPr>
        <w:t>基本信息填写完后需要单独上传社保参保情况材料，如下图所示：</w:t>
      </w:r>
    </w:p>
    <w:p>
      <w:pPr>
        <w:widowControl/>
        <w:ind w:firstLine="420"/>
        <w:jc w:val="left"/>
        <w:rPr>
          <w:rFonts w:ascii="仿宋" w:hAnsi="仿宋" w:eastAsia="仿宋"/>
          <w:sz w:val="28"/>
          <w:szCs w:val="28"/>
        </w:rPr>
      </w:pPr>
      <w:r>
        <w:rPr>
          <w:rFonts w:ascii="仿宋" w:hAnsi="仿宋" w:eastAsia="仿宋"/>
          <w:sz w:val="28"/>
          <w:szCs w:val="28"/>
        </w:rPr>
        <w:drawing>
          <wp:inline distT="0" distB="0" distL="0" distR="0">
            <wp:extent cx="5427980" cy="2342515"/>
            <wp:effectExtent l="0" t="0" r="1270" b="635"/>
            <wp:docPr id="36" name="图片 36" descr="C:\Users\Administrator\AppData\Roaming\Tencent\Users\271871143\QQ\WinTemp\RichOle\$%1W(03G}O9E3V[TZZ~8X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AppData\Roaming\Tencent\Users\271871143\QQ\WinTemp\RichOle\$%1W(03G}O9E3V[TZZ~8XE6.png"/>
                    <pic:cNvPicPr>
                      <a:picLocks noChangeAspect="1" noChangeArrowheads="1"/>
                    </pic:cNvPicPr>
                  </pic:nvPicPr>
                  <pic:blipFill>
                    <a:blip r:embed="rId46" cstate="print"/>
                    <a:srcRect/>
                    <a:stretch>
                      <a:fillRect/>
                    </a:stretch>
                  </pic:blipFill>
                  <pic:spPr>
                    <a:xfrm>
                      <a:off x="0" y="0"/>
                      <a:ext cx="5427980" cy="2342898"/>
                    </a:xfrm>
                    <a:prstGeom prst="rect">
                      <a:avLst/>
                    </a:prstGeom>
                    <a:noFill/>
                    <a:ln w="9525">
                      <a:noFill/>
                      <a:miter lim="800000"/>
                      <a:headEnd/>
                      <a:tailEnd/>
                    </a:ln>
                  </pic:spPr>
                </pic:pic>
              </a:graphicData>
            </a:graphic>
          </wp:inline>
        </w:drawing>
      </w:r>
    </w:p>
    <w:p>
      <w:pPr>
        <w:widowControl/>
        <w:ind w:firstLine="420"/>
        <w:jc w:val="left"/>
        <w:rPr>
          <w:rFonts w:ascii="仿宋" w:hAnsi="仿宋" w:eastAsia="仿宋"/>
          <w:sz w:val="28"/>
          <w:szCs w:val="28"/>
        </w:rPr>
      </w:pPr>
      <w:r>
        <w:rPr>
          <w:rFonts w:hint="eastAsia" w:ascii="仿宋" w:hAnsi="仿宋" w:eastAsia="仿宋"/>
          <w:sz w:val="28"/>
          <w:szCs w:val="28"/>
        </w:rPr>
        <w:t>上传完社保参保情况后，再填写申报诚信情况，如下图所示：</w:t>
      </w:r>
    </w:p>
    <w:p>
      <w:pPr>
        <w:widowControl/>
        <w:ind w:firstLine="420"/>
        <w:jc w:val="left"/>
        <w:rPr>
          <w:rFonts w:ascii="仿宋" w:hAnsi="仿宋" w:eastAsia="仿宋"/>
          <w:sz w:val="28"/>
          <w:szCs w:val="28"/>
        </w:rPr>
      </w:pPr>
      <w:r>
        <w:rPr>
          <w:rFonts w:ascii="仿宋" w:hAnsi="仿宋" w:eastAsia="仿宋"/>
          <w:sz w:val="28"/>
          <w:szCs w:val="28"/>
        </w:rPr>
        <w:drawing>
          <wp:inline distT="0" distB="0" distL="0" distR="0">
            <wp:extent cx="5427980" cy="2367280"/>
            <wp:effectExtent l="0" t="0" r="1270" b="13970"/>
            <wp:docPr id="37" name="图片 37" descr="C:\Users\Administrator\AppData\Roaming\Tencent\Users\271871143\QQ\WinTemp\RichOle\JT8NN@@NI5EJR3)61SA%R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strator\AppData\Roaming\Tencent\Users\271871143\QQ\WinTemp\RichOle\JT8NN@@NI5EJR3)61SA%RCP.png"/>
                    <pic:cNvPicPr>
                      <a:picLocks noChangeAspect="1" noChangeArrowheads="1"/>
                    </pic:cNvPicPr>
                  </pic:nvPicPr>
                  <pic:blipFill>
                    <a:blip r:embed="rId47" cstate="print"/>
                    <a:srcRect/>
                    <a:stretch>
                      <a:fillRect/>
                    </a:stretch>
                  </pic:blipFill>
                  <pic:spPr>
                    <a:xfrm>
                      <a:off x="0" y="0"/>
                      <a:ext cx="5427980" cy="2367777"/>
                    </a:xfrm>
                    <a:prstGeom prst="rect">
                      <a:avLst/>
                    </a:prstGeom>
                    <a:noFill/>
                    <a:ln w="9525">
                      <a:noFill/>
                      <a:miter lim="800000"/>
                      <a:headEnd/>
                      <a:tailEnd/>
                    </a:ln>
                  </pic:spPr>
                </pic:pic>
              </a:graphicData>
            </a:graphic>
          </wp:inline>
        </w:drawing>
      </w:r>
    </w:p>
    <w:p>
      <w:pPr>
        <w:widowControl/>
        <w:ind w:firstLine="420"/>
        <w:jc w:val="left"/>
        <w:rPr>
          <w:rFonts w:ascii="仿宋" w:hAnsi="仿宋" w:eastAsia="仿宋"/>
          <w:sz w:val="28"/>
          <w:szCs w:val="28"/>
        </w:rPr>
      </w:pPr>
      <w:r>
        <w:rPr>
          <w:rFonts w:hint="eastAsia" w:ascii="仿宋" w:hAnsi="仿宋" w:eastAsia="仿宋"/>
          <w:sz w:val="28"/>
          <w:szCs w:val="28"/>
        </w:rPr>
        <w:t>申报诚信情况填写完后点击右下角的“保存”按钮保存诚信情况内容，诚信情况填写完毕后，就进入申报信息确认菜单把填报的内容报送给单位审核（注意检查所有填报的信息，如果没有问题再进行申报信息确认操作）。</w:t>
      </w:r>
    </w:p>
    <w:p>
      <w:pPr>
        <w:widowControl/>
        <w:ind w:firstLine="420"/>
        <w:jc w:val="left"/>
        <w:rPr>
          <w:rFonts w:ascii="仿宋" w:hAnsi="仿宋" w:eastAsia="仿宋"/>
          <w:sz w:val="28"/>
          <w:szCs w:val="28"/>
        </w:rPr>
      </w:pPr>
      <w:r>
        <w:rPr>
          <w:rFonts w:ascii="仿宋" w:hAnsi="仿宋" w:eastAsia="仿宋"/>
          <w:sz w:val="28"/>
          <w:szCs w:val="28"/>
        </w:rPr>
        <w:drawing>
          <wp:inline distT="0" distB="0" distL="0" distR="0">
            <wp:extent cx="5427980" cy="2303145"/>
            <wp:effectExtent l="0" t="0" r="1270" b="1905"/>
            <wp:docPr id="38" name="图片 38" descr="C:\Users\Administrator\AppData\Roaming\Tencent\Users\271871143\QQ\WinTemp\RichOle\}}0)E`NL}5B@D32BHQ56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istrator\AppData\Roaming\Tencent\Users\271871143\QQ\WinTemp\RichOle\}}0)E`NL}5B@D32BHQ56A$P.png"/>
                    <pic:cNvPicPr>
                      <a:picLocks noChangeAspect="1" noChangeArrowheads="1"/>
                    </pic:cNvPicPr>
                  </pic:nvPicPr>
                  <pic:blipFill>
                    <a:blip r:embed="rId48" cstate="print"/>
                    <a:srcRect/>
                    <a:stretch>
                      <a:fillRect/>
                    </a:stretch>
                  </pic:blipFill>
                  <pic:spPr>
                    <a:xfrm>
                      <a:off x="0" y="0"/>
                      <a:ext cx="5427980" cy="2303504"/>
                    </a:xfrm>
                    <a:prstGeom prst="rect">
                      <a:avLst/>
                    </a:prstGeom>
                    <a:noFill/>
                    <a:ln w="9525">
                      <a:noFill/>
                      <a:miter lim="800000"/>
                      <a:headEnd/>
                      <a:tailEnd/>
                    </a:ln>
                  </pic:spPr>
                </pic:pic>
              </a:graphicData>
            </a:graphic>
          </wp:inline>
        </w:drawing>
      </w:r>
    </w:p>
    <w:p>
      <w:pPr>
        <w:widowControl/>
        <w:ind w:firstLine="420"/>
        <w:jc w:val="left"/>
        <w:rPr>
          <w:rFonts w:ascii="仿宋" w:hAnsi="仿宋" w:eastAsia="仿宋"/>
          <w:sz w:val="28"/>
          <w:szCs w:val="28"/>
        </w:rPr>
      </w:pPr>
      <w:r>
        <w:rPr>
          <w:rFonts w:hint="eastAsia" w:ascii="仿宋" w:hAnsi="仿宋" w:eastAsia="仿宋"/>
          <w:sz w:val="28"/>
          <w:szCs w:val="28"/>
        </w:rPr>
        <w:t>在申报信息确认界面中可以查看确认申报表，如果发现有问题可以点击“修改”按钮进行修改，如果没有问题就点击“确认”按钮，一旦点击“确认”按钮后所有信息将不能再修改了，如果需要修改的话就需要让申报单位退回后才能修改。</w:t>
      </w:r>
    </w:p>
    <w:p>
      <w:pPr>
        <w:widowControl/>
        <w:ind w:firstLine="420"/>
        <w:jc w:val="left"/>
        <w:rPr>
          <w:rFonts w:ascii="仿宋" w:hAnsi="仿宋" w:eastAsia="仿宋"/>
          <w:sz w:val="28"/>
          <w:szCs w:val="28"/>
        </w:rPr>
      </w:pPr>
      <w:r>
        <w:rPr>
          <w:rFonts w:hint="eastAsia" w:ascii="仿宋" w:hAnsi="仿宋" w:eastAsia="仿宋"/>
          <w:sz w:val="28"/>
          <w:szCs w:val="28"/>
        </w:rPr>
        <w:t>申报信息确认后等待职改办审核通过后就可以打印确认申报表（在职改办未审核通过之前打印出来的不是正式的申报表，只有职改办审核通过后打印出来的才是正式的申报表，正式的申报表有职改办的水印）。</w:t>
      </w:r>
    </w:p>
    <w:p>
      <w:pPr>
        <w:pStyle w:val="2"/>
      </w:pPr>
      <w:r>
        <w:rPr>
          <w:rFonts w:hint="eastAsia"/>
        </w:rPr>
        <w:t>4确认表打印</w:t>
      </w:r>
    </w:p>
    <w:p>
      <w:pPr>
        <w:widowControl/>
        <w:ind w:firstLine="420"/>
        <w:jc w:val="left"/>
        <w:rPr>
          <w:rFonts w:ascii="仿宋" w:hAnsi="仿宋" w:eastAsia="仿宋"/>
          <w:sz w:val="28"/>
          <w:szCs w:val="28"/>
        </w:rPr>
      </w:pPr>
      <w:r>
        <w:rPr>
          <w:rFonts w:hint="eastAsia" w:ascii="仿宋" w:hAnsi="仿宋" w:eastAsia="仿宋"/>
          <w:sz w:val="28"/>
          <w:szCs w:val="28"/>
        </w:rPr>
        <w:t>如果职改办审核通过后，申报人员登录进系统可以打印申报表，如下图所示：</w:t>
      </w:r>
    </w:p>
    <w:p>
      <w:pPr>
        <w:widowControl/>
        <w:ind w:firstLine="420"/>
        <w:jc w:val="left"/>
        <w:rPr>
          <w:rFonts w:ascii="仿宋" w:hAnsi="仿宋" w:eastAsia="仿宋"/>
          <w:sz w:val="28"/>
          <w:szCs w:val="28"/>
        </w:rPr>
      </w:pPr>
      <w:r>
        <w:rPr>
          <w:rFonts w:ascii="仿宋" w:hAnsi="仿宋" w:eastAsia="仿宋"/>
          <w:sz w:val="28"/>
          <w:szCs w:val="28"/>
        </w:rPr>
        <w:drawing>
          <wp:inline distT="0" distB="0" distL="0" distR="0">
            <wp:extent cx="5427980" cy="2228850"/>
            <wp:effectExtent l="0" t="0" r="1270" b="0"/>
            <wp:docPr id="39" name="图片 39" descr="C:\Users\Administrator\AppData\Roaming\Tencent\Users\271871143\QQ\WinTemp\RichOle\`6DVI`EPS03%[%_3P7]9$%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istrator\AppData\Roaming\Tencent\Users\271871143\QQ\WinTemp\RichOle\`6DVI`EPS03%[%_3P7]9$%U.png"/>
                    <pic:cNvPicPr>
                      <a:picLocks noChangeAspect="1" noChangeArrowheads="1"/>
                    </pic:cNvPicPr>
                  </pic:nvPicPr>
                  <pic:blipFill>
                    <a:blip r:embed="rId49" cstate="print"/>
                    <a:srcRect/>
                    <a:stretch>
                      <a:fillRect/>
                    </a:stretch>
                  </pic:blipFill>
                  <pic:spPr>
                    <a:xfrm>
                      <a:off x="0" y="0"/>
                      <a:ext cx="5427980" cy="2229207"/>
                    </a:xfrm>
                    <a:prstGeom prst="rect">
                      <a:avLst/>
                    </a:prstGeom>
                    <a:noFill/>
                    <a:ln w="9525">
                      <a:noFill/>
                      <a:miter lim="800000"/>
                      <a:headEnd/>
                      <a:tailEnd/>
                    </a:ln>
                  </pic:spPr>
                </pic:pic>
              </a:graphicData>
            </a:graphic>
          </wp:inline>
        </w:drawing>
      </w:r>
    </w:p>
    <w:p>
      <w:pPr>
        <w:widowControl/>
        <w:ind w:firstLine="420"/>
        <w:jc w:val="left"/>
        <w:rPr>
          <w:rFonts w:ascii="仿宋" w:hAnsi="仿宋" w:eastAsia="仿宋"/>
          <w:sz w:val="28"/>
          <w:szCs w:val="28"/>
        </w:rPr>
      </w:pPr>
      <w:r>
        <w:rPr>
          <w:rFonts w:hint="eastAsia" w:ascii="仿宋" w:hAnsi="仿宋" w:eastAsia="仿宋"/>
          <w:sz w:val="28"/>
          <w:szCs w:val="28"/>
        </w:rPr>
        <w:t>确认申报表生成的是一个word文件，可以下载该word文件到本地后再打印。如果内容在某一页太少或者刚好跨页，则可以对申报表格上进行简单的设置调整。</w:t>
      </w:r>
    </w:p>
    <w:p>
      <w:pPr>
        <w:pStyle w:val="2"/>
      </w:pPr>
      <w:r>
        <w:rPr>
          <w:rFonts w:hint="eastAsia"/>
        </w:rPr>
        <w:t>5审 核</w:t>
      </w:r>
    </w:p>
    <w:p>
      <w:pPr>
        <w:pStyle w:val="3"/>
      </w:pPr>
      <w:r>
        <w:rPr>
          <w:rFonts w:hint="eastAsia"/>
        </w:rPr>
        <w:t>5.1用户帐号审核</w:t>
      </w:r>
    </w:p>
    <w:p>
      <w:pPr>
        <w:widowControl/>
        <w:ind w:firstLine="420"/>
        <w:jc w:val="left"/>
        <w:rPr>
          <w:rFonts w:ascii="仿宋" w:hAnsi="仿宋" w:eastAsia="仿宋"/>
          <w:sz w:val="28"/>
          <w:szCs w:val="28"/>
        </w:rPr>
      </w:pPr>
      <w:r>
        <w:rPr>
          <w:rFonts w:hint="eastAsia" w:ascii="仿宋" w:hAnsi="仿宋" w:eastAsia="仿宋"/>
          <w:sz w:val="28"/>
          <w:szCs w:val="28"/>
        </w:rPr>
        <w:t>只有单位帐号才有审核功能，输入用户名和密码后进入系统，如下图所示：</w:t>
      </w:r>
    </w:p>
    <w:p>
      <w:pPr>
        <w:widowControl/>
        <w:jc w:val="left"/>
        <w:rPr>
          <w:rFonts w:ascii="仿宋" w:hAnsi="仿宋" w:eastAsia="仿宋"/>
          <w:sz w:val="28"/>
          <w:szCs w:val="28"/>
        </w:rPr>
      </w:pPr>
      <w:r>
        <w:rPr>
          <w:rFonts w:ascii="仿宋" w:hAnsi="仿宋" w:eastAsia="仿宋"/>
          <w:sz w:val="28"/>
          <w:szCs w:val="28"/>
        </w:rPr>
        <w:drawing>
          <wp:inline distT="0" distB="0" distL="0" distR="0">
            <wp:extent cx="5427980" cy="2637790"/>
            <wp:effectExtent l="0" t="0" r="1270" b="10160"/>
            <wp:docPr id="40" name="图片 1" descr="C:\Users\Administrator\AppData\Roaming\Tencent\Users\191861568\QQ\WinTemp\RichOle\V~VLC1515C47ILFPIFM}KZ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descr="C:\Users\Administrator\AppData\Roaming\Tencent\Users\191861568\QQ\WinTemp\RichOle\V~VLC1515C47ILFPIFM}KZC.png"/>
                    <pic:cNvPicPr>
                      <a:picLocks noChangeAspect="1" noChangeArrowheads="1"/>
                    </pic:cNvPicPr>
                  </pic:nvPicPr>
                  <pic:blipFill>
                    <a:blip r:embed="rId21" cstate="print"/>
                    <a:srcRect/>
                    <a:stretch>
                      <a:fillRect/>
                    </a:stretch>
                  </pic:blipFill>
                  <pic:spPr>
                    <a:xfrm>
                      <a:off x="0" y="0"/>
                      <a:ext cx="5427980" cy="2637934"/>
                    </a:xfrm>
                    <a:prstGeom prst="rect">
                      <a:avLst/>
                    </a:prstGeom>
                    <a:noFill/>
                    <a:ln w="9525">
                      <a:noFill/>
                      <a:miter lim="800000"/>
                      <a:headEnd/>
                      <a:tailEnd/>
                    </a:ln>
                  </pic:spPr>
                </pic:pic>
              </a:graphicData>
            </a:graphic>
          </wp:inline>
        </w:drawing>
      </w:r>
    </w:p>
    <w:p>
      <w:pPr>
        <w:widowControl/>
        <w:jc w:val="left"/>
        <w:rPr>
          <w:rFonts w:ascii="仿宋" w:hAnsi="仿宋" w:eastAsia="仿宋"/>
          <w:sz w:val="28"/>
          <w:szCs w:val="28"/>
        </w:rPr>
      </w:pPr>
      <w:r>
        <w:rPr>
          <w:rFonts w:hint="eastAsia" w:ascii="仿宋" w:hAnsi="仿宋" w:eastAsia="仿宋"/>
          <w:sz w:val="28"/>
          <w:szCs w:val="28"/>
        </w:rPr>
        <w:t>点击“职称审核”菜单，进入操作界面，如下图所示：</w:t>
      </w:r>
    </w:p>
    <w:p>
      <w:pPr>
        <w:widowControl/>
        <w:jc w:val="left"/>
        <w:rPr>
          <w:rFonts w:ascii="仿宋" w:hAnsi="仿宋" w:eastAsia="仿宋"/>
          <w:sz w:val="28"/>
          <w:szCs w:val="28"/>
        </w:rPr>
      </w:pPr>
      <w:r>
        <w:rPr>
          <w:rFonts w:ascii="仿宋" w:hAnsi="仿宋" w:eastAsia="仿宋"/>
          <w:sz w:val="28"/>
          <w:szCs w:val="28"/>
        </w:rPr>
        <w:drawing>
          <wp:inline distT="0" distB="0" distL="0" distR="0">
            <wp:extent cx="5427980" cy="2230120"/>
            <wp:effectExtent l="0" t="0" r="1270" b="17780"/>
            <wp:docPr id="41" name="图片 3" descr="C:\Users\Administrator\AppData\Roaming\Tencent\Users\191861568\QQ\WinTemp\RichOle\Y~CIAT9PBJ~3ZT8TER@%0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descr="C:\Users\Administrator\AppData\Roaming\Tencent\Users\191861568\QQ\WinTemp\RichOle\Y~CIAT9PBJ~3ZT8TER@%0TE.png"/>
                    <pic:cNvPicPr>
                      <a:picLocks noChangeAspect="1" noChangeArrowheads="1"/>
                    </pic:cNvPicPr>
                  </pic:nvPicPr>
                  <pic:blipFill>
                    <a:blip r:embed="rId22" cstate="print"/>
                    <a:srcRect/>
                    <a:stretch>
                      <a:fillRect/>
                    </a:stretch>
                  </pic:blipFill>
                  <pic:spPr>
                    <a:xfrm>
                      <a:off x="0" y="0"/>
                      <a:ext cx="5427980" cy="2230131"/>
                    </a:xfrm>
                    <a:prstGeom prst="rect">
                      <a:avLst/>
                    </a:prstGeom>
                    <a:noFill/>
                    <a:ln w="9525">
                      <a:noFill/>
                      <a:miter lim="800000"/>
                      <a:headEnd/>
                      <a:tailEnd/>
                    </a:ln>
                  </pic:spPr>
                </pic:pic>
              </a:graphicData>
            </a:graphic>
          </wp:inline>
        </w:drawing>
      </w:r>
    </w:p>
    <w:p>
      <w:pPr>
        <w:widowControl/>
        <w:jc w:val="left"/>
        <w:rPr>
          <w:rFonts w:ascii="仿宋" w:hAnsi="仿宋" w:eastAsia="仿宋"/>
          <w:sz w:val="28"/>
          <w:szCs w:val="28"/>
        </w:rPr>
      </w:pPr>
      <w:r>
        <w:rPr>
          <w:rFonts w:hint="eastAsia" w:ascii="仿宋" w:hAnsi="仿宋" w:eastAsia="仿宋"/>
          <w:sz w:val="28"/>
          <w:szCs w:val="28"/>
        </w:rPr>
        <w:t>点击名称可以查看其详细信息，点击审批进入审批界面，审批的时候可以选择审核通过或者审核不通过，然后点击确认按钮即可。只有审核通过的用户才能登录系统。</w:t>
      </w:r>
    </w:p>
    <w:p>
      <w:pPr>
        <w:pStyle w:val="3"/>
      </w:pPr>
      <w:r>
        <w:rPr>
          <w:rFonts w:hint="eastAsia"/>
        </w:rPr>
        <w:t>5.2用户管理</w:t>
      </w:r>
    </w:p>
    <w:p>
      <w:pPr>
        <w:widowControl/>
        <w:jc w:val="left"/>
        <w:rPr>
          <w:rFonts w:ascii="仿宋" w:hAnsi="仿宋" w:eastAsia="仿宋"/>
          <w:sz w:val="28"/>
          <w:szCs w:val="28"/>
        </w:rPr>
      </w:pPr>
      <w:r>
        <w:rPr>
          <w:rFonts w:hint="eastAsia" w:ascii="仿宋" w:hAnsi="仿宋" w:eastAsia="仿宋"/>
          <w:sz w:val="28"/>
          <w:szCs w:val="28"/>
        </w:rPr>
        <w:tab/>
      </w:r>
      <w:r>
        <w:rPr>
          <w:rFonts w:hint="eastAsia" w:ascii="仿宋" w:hAnsi="仿宋" w:eastAsia="仿宋"/>
          <w:sz w:val="28"/>
          <w:szCs w:val="28"/>
        </w:rPr>
        <w:t>单位帐号可以对该单位下面的所有用户进行管理，如下图所示：</w:t>
      </w:r>
    </w:p>
    <w:p>
      <w:pPr>
        <w:widowControl/>
        <w:jc w:val="left"/>
        <w:rPr>
          <w:rFonts w:ascii="仿宋" w:hAnsi="仿宋" w:eastAsia="仿宋"/>
          <w:sz w:val="28"/>
          <w:szCs w:val="28"/>
        </w:rPr>
      </w:pPr>
      <w:r>
        <w:rPr>
          <w:rFonts w:ascii="仿宋" w:hAnsi="仿宋" w:eastAsia="仿宋"/>
          <w:sz w:val="28"/>
          <w:szCs w:val="28"/>
        </w:rPr>
        <w:drawing>
          <wp:inline distT="0" distB="0" distL="0" distR="0">
            <wp:extent cx="5427980" cy="2230120"/>
            <wp:effectExtent l="0" t="0" r="1270" b="17780"/>
            <wp:docPr id="42" name="图片 5" descr="C:\Users\Administrator\AppData\Roaming\Tencent\Users\191861568\QQ\WinTemp\RichOle\36O$_VE0ZDLX]1{P1@%(0`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descr="C:\Users\Administrator\AppData\Roaming\Tencent\Users\191861568\QQ\WinTemp\RichOle\36O$_VE0ZDLX]1{P1@%(0`R.png"/>
                    <pic:cNvPicPr>
                      <a:picLocks noChangeAspect="1" noChangeArrowheads="1"/>
                    </pic:cNvPicPr>
                  </pic:nvPicPr>
                  <pic:blipFill>
                    <a:blip r:embed="rId23" cstate="print"/>
                    <a:srcRect/>
                    <a:stretch>
                      <a:fillRect/>
                    </a:stretch>
                  </pic:blipFill>
                  <pic:spPr>
                    <a:xfrm>
                      <a:off x="0" y="0"/>
                      <a:ext cx="5427980" cy="2230131"/>
                    </a:xfrm>
                    <a:prstGeom prst="rect">
                      <a:avLst/>
                    </a:prstGeom>
                    <a:noFill/>
                    <a:ln w="9525">
                      <a:noFill/>
                      <a:miter lim="800000"/>
                      <a:headEnd/>
                      <a:tailEnd/>
                    </a:ln>
                  </pic:spPr>
                </pic:pic>
              </a:graphicData>
            </a:graphic>
          </wp:inline>
        </w:drawing>
      </w:r>
    </w:p>
    <w:p>
      <w:pPr>
        <w:widowControl/>
        <w:ind w:firstLine="420"/>
        <w:jc w:val="left"/>
        <w:rPr>
          <w:rFonts w:ascii="仿宋" w:hAnsi="仿宋" w:eastAsia="仿宋"/>
          <w:sz w:val="28"/>
          <w:szCs w:val="28"/>
        </w:rPr>
      </w:pPr>
      <w:r>
        <w:rPr>
          <w:rFonts w:hint="eastAsia" w:ascii="仿宋" w:hAnsi="仿宋" w:eastAsia="仿宋"/>
          <w:sz w:val="28"/>
          <w:szCs w:val="28"/>
        </w:rPr>
        <w:t>可以查看该单位下面的所有用户的登录名称，如果需要修改某个用户信息或者密码的话点击“编辑”菜单，进入用户信息修改界面，修改完后点击“修改”按钮即可。</w:t>
      </w:r>
    </w:p>
    <w:p>
      <w:pPr>
        <w:pStyle w:val="3"/>
        <w:rPr>
          <w:rFonts w:hint="eastAsia"/>
        </w:rPr>
      </w:pPr>
      <w:r>
        <w:rPr>
          <w:rFonts w:hint="eastAsia"/>
        </w:rPr>
        <w:t>5.</w:t>
      </w:r>
      <w:r>
        <w:rPr>
          <w:rFonts w:hint="eastAsia"/>
          <w:lang w:val="en-US" w:eastAsia="zh-CN"/>
        </w:rPr>
        <w:t>3</w:t>
      </w:r>
      <w:r>
        <w:rPr>
          <w:rFonts w:hint="eastAsia"/>
        </w:rPr>
        <w:t>确认表审核</w:t>
      </w:r>
    </w:p>
    <w:p>
      <w:pPr>
        <w:pStyle w:val="4"/>
        <w:rPr>
          <w:rFonts w:hint="eastAsia"/>
        </w:rPr>
      </w:pPr>
      <w:r>
        <w:rPr>
          <w:rFonts w:hint="eastAsia"/>
        </w:rPr>
        <w:t>5.</w:t>
      </w:r>
      <w:r>
        <w:rPr>
          <w:rFonts w:hint="eastAsia"/>
          <w:lang w:val="en-US" w:eastAsia="zh-CN"/>
        </w:rPr>
        <w:t>3</w:t>
      </w:r>
      <w:r>
        <w:rPr>
          <w:rFonts w:hint="eastAsia"/>
        </w:rPr>
        <w:t>.1审核流程图</w:t>
      </w:r>
    </w:p>
    <w:p>
      <w:pPr>
        <w:pStyle w:val="14"/>
        <w:numPr>
          <w:ilvl w:val="0"/>
          <w:numId w:val="1"/>
        </w:numPr>
        <w:ind w:firstLineChars="0"/>
        <w:rPr>
          <w:rFonts w:hint="eastAsia" w:ascii="仿宋" w:hAnsi="仿宋" w:eastAsia="仿宋"/>
          <w:sz w:val="28"/>
          <w:szCs w:val="28"/>
        </w:rPr>
      </w:pPr>
      <w:r>
        <w:rPr>
          <w:rFonts w:hint="eastAsia" w:ascii="仿宋" w:hAnsi="仿宋" w:eastAsia="仿宋"/>
          <w:sz w:val="28"/>
          <w:szCs w:val="28"/>
        </w:rPr>
        <w:t>国企申报人员审核：</w:t>
      </w:r>
    </w:p>
    <w:p>
      <w:pPr>
        <w:rPr>
          <w:rFonts w:hint="eastAsia"/>
        </w:rPr>
      </w:pPr>
      <w:r>
        <w:rPr>
          <w:rFonts w:hint="eastAsia"/>
        </w:rPr>
        <w:pict>
          <v:group id="_x0000_s2106" o:spid="_x0000_s2106" o:spt="203" style="position:absolute;left:0pt;margin-left:0.75pt;margin-top:7.1pt;height:45pt;width:442.5pt;z-index:251707392;mso-width-relative:page;mso-height-relative:page;" coordorigin="1815,3974" coordsize="8850,900">
            <o:lock v:ext="edit"/>
            <v:roundrect id="_x0000_s2107" o:spid="_x0000_s2107" o:spt="2" style="position:absolute;left:1815;top:3974;height:900;width:1740;" fillcolor="#8EAADB" filled="t" stroked="t" coordsize="21600,21600" arcsize="0.166666666666667">
              <v:path/>
              <v:fill type="gradient" on="t" color2="#D9E2F3" angle="-45" focus="-50%" focussize="0f,0f"/>
              <v:stroke weight="1pt" color="#8EAADB"/>
              <v:imagedata o:title=""/>
              <o:lock v:ext="edit"/>
              <v:shadow on="t" type="perspective" color="#1F3763" opacity="32768f" offset="1pt,2pt" offset2="-3pt,-2pt"/>
              <v:textbox>
                <w:txbxContent>
                  <w:p>
                    <w:pPr>
                      <w:jc w:val="center"/>
                    </w:pPr>
                    <w:r>
                      <w:rPr>
                        <w:rFonts w:hint="eastAsia"/>
                      </w:rPr>
                      <w:t>申报人员填写确认表</w:t>
                    </w:r>
                  </w:p>
                </w:txbxContent>
              </v:textbox>
            </v:roundrect>
            <v:shape id="_x0000_s2108" o:spid="_x0000_s2108" o:spt="32" type="#_x0000_t32" style="position:absolute;left:3555;top:4454;height:0;width:630;" o:connectortype="straight" filled="f" stroked="t" coordsize="21600,21600">
              <v:path arrowok="t"/>
              <v:fill on="f" focussize="0,0"/>
              <v:stroke weight="1pt" color="#4472C4" endarrow="block"/>
              <v:imagedata o:title=""/>
              <o:lock v:ext="edit"/>
            </v:shape>
            <v:roundrect id="_x0000_s2109" o:spid="_x0000_s2109" o:spt="2" style="position:absolute;left:4185;top:3974;height:900;width:1740;" fillcolor="#8EAADB" filled="t" stroked="t" coordsize="21600,21600" arcsize="0.166666666666667">
              <v:path/>
              <v:fill type="gradient" on="t" color2="#D9E2F3" angle="-45" focus="-50%" focussize="0f,0f"/>
              <v:stroke weight="1pt" color="#8EAADB"/>
              <v:imagedata o:title=""/>
              <o:lock v:ext="edit"/>
              <v:shadow on="t" type="perspective" color="#1F3763" opacity="32768f" offset="1pt,2pt" offset2="-3pt,-2pt"/>
              <v:textbox>
                <w:txbxContent>
                  <w:p>
                    <w:pPr>
                      <w:jc w:val="center"/>
                    </w:pPr>
                    <w:r>
                      <w:rPr>
                        <w:rFonts w:hint="eastAsia"/>
                      </w:rPr>
                      <w:t>子公司审核</w:t>
                    </w:r>
                  </w:p>
                </w:txbxContent>
              </v:textbox>
            </v:roundrect>
            <v:shape id="_x0000_s2110" o:spid="_x0000_s2110" o:spt="32" type="#_x0000_t32" style="position:absolute;left:5925;top:4454;height:0;width:630;" o:connectortype="straight" filled="f" stroked="t" coordsize="21600,21600">
              <v:path arrowok="t"/>
              <v:fill on="f" focussize="0,0"/>
              <v:stroke weight="1pt" color="#4472C4" endarrow="block"/>
              <v:imagedata o:title=""/>
              <o:lock v:ext="edit"/>
            </v:shape>
            <v:roundrect id="_x0000_s2111" o:spid="_x0000_s2111" o:spt="2" style="position:absolute;left:6555;top:3974;height:900;width:1740;" fillcolor="#8EAADB" filled="t" stroked="t" coordsize="21600,21600" arcsize="0.166666666666667">
              <v:path/>
              <v:fill type="gradient" on="t" color2="#D9E2F3" angle="-45" focus="-50%" focussize="0f,0f"/>
              <v:stroke weight="1pt" color="#8EAADB"/>
              <v:imagedata o:title=""/>
              <o:lock v:ext="edit"/>
              <v:shadow on="t" type="perspective" color="#1F3763" opacity="32768f" offset="1pt,2pt" offset2="-3pt,-2pt"/>
              <v:textbox>
                <w:txbxContent>
                  <w:p>
                    <w:pPr>
                      <w:jc w:val="center"/>
                    </w:pPr>
                    <w:r>
                      <w:rPr>
                        <w:rFonts w:hint="eastAsia"/>
                      </w:rPr>
                      <w:t>集团公司审核</w:t>
                    </w:r>
                  </w:p>
                </w:txbxContent>
              </v:textbox>
            </v:roundrect>
            <v:shape id="_x0000_s2112" o:spid="_x0000_s2112" o:spt="32" type="#_x0000_t32" style="position:absolute;left:8295;top:4454;height:0;width:630;" o:connectortype="straight" filled="f" stroked="t" coordsize="21600,21600">
              <v:path arrowok="t"/>
              <v:fill on="f" focussize="0,0"/>
              <v:stroke weight="1pt" color="#4472C4" endarrow="block"/>
              <v:imagedata o:title=""/>
              <o:lock v:ext="edit"/>
            </v:shape>
            <v:roundrect id="_x0000_s2113" o:spid="_x0000_s2113" o:spt="2" style="position:absolute;left:8925;top:3974;height:900;width:1740;" fillcolor="#8EAADB" filled="t" stroked="t" coordsize="21600,21600" arcsize="0.166666666666667">
              <v:path/>
              <v:fill type="gradient" on="t" color2="#D9E2F3" angle="-45" focus="-50%" focussize="0f,0f"/>
              <v:stroke weight="1pt" color="#8EAADB"/>
              <v:imagedata o:title=""/>
              <o:lock v:ext="edit"/>
              <v:shadow on="t" type="perspective" color="#1F3763" opacity="32768f" offset="1pt,2pt" offset2="-3pt,-2pt"/>
              <v:textbox>
                <w:txbxContent>
                  <w:p>
                    <w:pPr>
                      <w:jc w:val="center"/>
                    </w:pPr>
                    <w:r>
                      <w:rPr>
                        <w:rFonts w:hint="eastAsia"/>
                      </w:rPr>
                      <w:t>职改办审核</w:t>
                    </w:r>
                  </w:p>
                </w:txbxContent>
              </v:textbox>
            </v:roundrect>
          </v:group>
        </w:pict>
      </w:r>
    </w:p>
    <w:p>
      <w:pPr>
        <w:rPr>
          <w:rFonts w:hint="eastAsia"/>
        </w:rPr>
      </w:pPr>
    </w:p>
    <w:p>
      <w:pPr>
        <w:rPr>
          <w:rFonts w:hint="eastAsia"/>
        </w:rPr>
      </w:pPr>
    </w:p>
    <w:p>
      <w:pPr>
        <w:rPr>
          <w:rFonts w:hint="eastAsia"/>
        </w:rPr>
      </w:pPr>
    </w:p>
    <w:p>
      <w:pPr>
        <w:pStyle w:val="14"/>
        <w:numPr>
          <w:ilvl w:val="0"/>
          <w:numId w:val="1"/>
        </w:numPr>
        <w:ind w:firstLineChars="0"/>
        <w:rPr>
          <w:rFonts w:hint="eastAsia" w:ascii="仿宋" w:hAnsi="仿宋" w:eastAsia="仿宋"/>
          <w:sz w:val="28"/>
          <w:szCs w:val="28"/>
        </w:rPr>
      </w:pPr>
      <w:r>
        <w:rPr>
          <w:rFonts w:hint="eastAsia" w:ascii="仿宋" w:hAnsi="仿宋" w:eastAsia="仿宋"/>
          <w:sz w:val="28"/>
          <w:szCs w:val="28"/>
        </w:rPr>
        <w:t>学校教师申报人员审核：</w:t>
      </w:r>
    </w:p>
    <w:p>
      <w:pPr>
        <w:rPr>
          <w:rFonts w:hint="eastAsia"/>
        </w:rPr>
      </w:pPr>
      <w:r>
        <w:rPr>
          <w:rFonts w:hint="eastAsia"/>
        </w:rPr>
        <w:pict>
          <v:group id="_x0000_s2114" o:spid="_x0000_s2114" o:spt="203" style="position:absolute;left:0pt;margin-left:0.75pt;margin-top:7.1pt;height:45pt;width:442.5pt;z-index:251713536;mso-width-relative:page;mso-height-relative:page;" coordorigin="1815,5846" coordsize="8850,900">
            <o:lock v:ext="edit"/>
            <v:roundrect id="_x0000_s2115" o:spid="_x0000_s2115" o:spt="2" style="position:absolute;left:1815;top:5846;height:900;width:1740;" fillcolor="#8EAADB" filled="t" stroked="t" coordsize="21600,21600" arcsize="0.166666666666667">
              <v:path/>
              <v:fill type="gradient" on="t" color2="#D9E2F3" angle="-45" focus="-50%" focussize="0f,0f"/>
              <v:stroke weight="1pt" color="#8EAADB"/>
              <v:imagedata o:title=""/>
              <o:lock v:ext="edit"/>
              <v:shadow on="t" type="perspective" color="#1F3763" opacity="32768f" offset="1pt,2pt" offset2="-3pt,-2pt"/>
              <v:textbox>
                <w:txbxContent>
                  <w:p>
                    <w:pPr>
                      <w:jc w:val="center"/>
                    </w:pPr>
                    <w:r>
                      <w:rPr>
                        <w:rFonts w:hint="eastAsia"/>
                      </w:rPr>
                      <w:t>申报人员填写确认表</w:t>
                    </w:r>
                  </w:p>
                </w:txbxContent>
              </v:textbox>
            </v:roundrect>
            <v:shape id="_x0000_s2116" o:spid="_x0000_s2116" o:spt="32" type="#_x0000_t32" style="position:absolute;left:3555;top:6326;height:0;width:630;" o:connectortype="straight" filled="f" stroked="t" coordsize="21600,21600">
              <v:path arrowok="t"/>
              <v:fill on="f" focussize="0,0"/>
              <v:stroke weight="1pt" color="#4472C4" endarrow="block"/>
              <v:imagedata o:title=""/>
              <o:lock v:ext="edit"/>
            </v:shape>
            <v:roundrect id="_x0000_s2117" o:spid="_x0000_s2117" o:spt="2" style="position:absolute;left:4185;top:5846;height:900;width:1740;" fillcolor="#8EAADB" filled="t" stroked="t" coordsize="21600,21600" arcsize="0.166666666666667">
              <v:path/>
              <v:fill type="gradient" on="t" color2="#D9E2F3" angle="-45" focus="-50%" focussize="0f,0f"/>
              <v:stroke weight="1pt" color="#8EAADB"/>
              <v:imagedata o:title=""/>
              <o:lock v:ext="edit"/>
              <v:shadow on="t" type="perspective" color="#1F3763" opacity="32768f" offset="1pt,2pt" offset2="-3pt,-2pt"/>
              <v:textbox>
                <w:txbxContent>
                  <w:p>
                    <w:pPr>
                      <w:jc w:val="center"/>
                    </w:pPr>
                    <w:r>
                      <w:rPr>
                        <w:rFonts w:hint="eastAsia"/>
                      </w:rPr>
                      <w:t>学校审核</w:t>
                    </w:r>
                  </w:p>
                </w:txbxContent>
              </v:textbox>
            </v:roundrect>
            <v:shape id="_x0000_s2118" o:spid="_x0000_s2118" o:spt="32" type="#_x0000_t32" style="position:absolute;left:5925;top:6326;height:0;width:630;" o:connectortype="straight" filled="f" stroked="t" coordsize="21600,21600">
              <v:path arrowok="t"/>
              <v:fill on="f" focussize="0,0"/>
              <v:stroke weight="1pt" color="#4472C4" endarrow="block"/>
              <v:imagedata o:title=""/>
              <o:lock v:ext="edit"/>
            </v:shape>
            <v:roundrect id="_x0000_s2119" o:spid="_x0000_s2119" o:spt="2" style="position:absolute;left:6555;top:5846;height:900;width:1740;" fillcolor="#8EAADB" filled="t" stroked="t" coordsize="21600,21600" arcsize="0.166666666666667">
              <v:path/>
              <v:fill type="gradient" on="t" color2="#D9E2F3" angle="-45" focus="-50%" focussize="0f,0f"/>
              <v:stroke weight="1pt" color="#8EAADB"/>
              <v:imagedata o:title=""/>
              <o:lock v:ext="edit"/>
              <v:shadow on="t" type="perspective" color="#1F3763" opacity="32768f" offset="1pt,2pt" offset2="-3pt,-2pt"/>
              <v:textbox>
                <w:txbxContent>
                  <w:p>
                    <w:pPr>
                      <w:jc w:val="center"/>
                    </w:pPr>
                    <w:r>
                      <w:rPr>
                        <w:rFonts w:hint="eastAsia"/>
                      </w:rPr>
                      <w:t>两江新区教委审核</w:t>
                    </w:r>
                  </w:p>
                </w:txbxContent>
              </v:textbox>
            </v:roundrect>
            <v:shape id="_x0000_s2120" o:spid="_x0000_s2120" o:spt="32" type="#_x0000_t32" style="position:absolute;left:8295;top:6326;height:0;width:630;" o:connectortype="straight" filled="f" stroked="t" coordsize="21600,21600">
              <v:path arrowok="t"/>
              <v:fill on="f" focussize="0,0"/>
              <v:stroke weight="1pt" color="#4472C4" endarrow="block"/>
              <v:imagedata o:title=""/>
              <o:lock v:ext="edit"/>
            </v:shape>
            <v:roundrect id="_x0000_s2121" o:spid="_x0000_s2121" o:spt="2" style="position:absolute;left:8925;top:5846;height:900;width:1740;" fillcolor="#8EAADB" filled="t" stroked="t" coordsize="21600,21600" arcsize="0.166666666666667">
              <v:path/>
              <v:fill type="gradient" on="t" color2="#D9E2F3" angle="-45" focus="-50%" focussize="0f,0f"/>
              <v:stroke weight="1pt" color="#8EAADB"/>
              <v:imagedata o:title=""/>
              <o:lock v:ext="edit"/>
              <v:shadow on="t" type="perspective" color="#1F3763" opacity="32768f" offset="1pt,2pt" offset2="-3pt,-2pt"/>
              <v:textbox>
                <w:txbxContent>
                  <w:p>
                    <w:pPr>
                      <w:jc w:val="center"/>
                    </w:pPr>
                    <w:r>
                      <w:rPr>
                        <w:rFonts w:hint="eastAsia"/>
                      </w:rPr>
                      <w:t>职改办审核</w:t>
                    </w:r>
                  </w:p>
                </w:txbxContent>
              </v:textbox>
            </v:roundrect>
          </v:group>
        </w:pict>
      </w:r>
    </w:p>
    <w:p>
      <w:pPr>
        <w:rPr>
          <w:rFonts w:hint="eastAsia"/>
        </w:rPr>
      </w:pPr>
    </w:p>
    <w:p>
      <w:pPr>
        <w:rPr>
          <w:rFonts w:hint="eastAsia"/>
        </w:rPr>
      </w:pPr>
    </w:p>
    <w:p>
      <w:pPr>
        <w:rPr>
          <w:rFonts w:hint="eastAsia"/>
        </w:rPr>
      </w:pPr>
    </w:p>
    <w:p>
      <w:pPr>
        <w:pStyle w:val="14"/>
        <w:numPr>
          <w:ilvl w:val="0"/>
          <w:numId w:val="1"/>
        </w:numPr>
        <w:ind w:firstLineChars="0"/>
        <w:rPr>
          <w:rFonts w:hint="eastAsia" w:ascii="仿宋" w:hAnsi="仿宋" w:eastAsia="仿宋"/>
          <w:sz w:val="28"/>
          <w:szCs w:val="28"/>
        </w:rPr>
      </w:pPr>
      <w:r>
        <w:rPr>
          <w:rFonts w:hint="eastAsia" w:ascii="仿宋" w:hAnsi="仿宋" w:eastAsia="仿宋"/>
          <w:sz w:val="28"/>
          <w:szCs w:val="28"/>
        </w:rPr>
        <w:t>其他单位申报人员审核：</w:t>
      </w:r>
    </w:p>
    <w:p>
      <w:pPr>
        <w:rPr>
          <w:rFonts w:hint="eastAsia"/>
        </w:rPr>
      </w:pPr>
      <w:r>
        <w:rPr>
          <w:rFonts w:hint="eastAsia"/>
        </w:rPr>
        <w:pict>
          <v:group id="_x0000_s2122" o:spid="_x0000_s2122" o:spt="203" style="position:absolute;left:0pt;margin-left:0.75pt;margin-top:2.15pt;height:118.5pt;width:442.5pt;z-index:251734016;mso-width-relative:page;mso-height-relative:page;" coordorigin="1815,7619" coordsize="8850,2370">
            <o:lock v:ext="edit"/>
            <v:roundrect id="_x0000_s2123" o:spid="_x0000_s2123" o:spt="2" style="position:absolute;left:1815;top:7718;height:900;width:1740;" fillcolor="#8EAADB" filled="t" stroked="t" coordsize="21600,21600" arcsize="0.166666666666667">
              <v:path/>
              <v:fill type="gradient" on="t" color2="#D9E2F3" angle="-45" focus="-50%" focussize="0f,0f"/>
              <v:stroke weight="1pt" color="#8EAADB"/>
              <v:imagedata o:title=""/>
              <o:lock v:ext="edit"/>
              <v:shadow on="t" type="perspective" color="#1F3763" opacity="32768f" offset="1pt,2pt" offset2="-3pt,-2pt"/>
              <v:textbox>
                <w:txbxContent>
                  <w:p>
                    <w:pPr>
                      <w:jc w:val="center"/>
                    </w:pPr>
                    <w:r>
                      <w:rPr>
                        <w:rFonts w:hint="eastAsia"/>
                      </w:rPr>
                      <w:t>申报人员填写确认表</w:t>
                    </w:r>
                  </w:p>
                </w:txbxContent>
              </v:textbox>
            </v:roundrect>
            <v:shape id="_x0000_s2124" o:spid="_x0000_s2124" o:spt="32" type="#_x0000_t32" style="position:absolute;left:3555;top:8198;height:0;width:630;" o:connectortype="straight" filled="f" stroked="t" coordsize="21600,21600">
              <v:path arrowok="t"/>
              <v:fill on="f" focussize="0,0"/>
              <v:stroke weight="1pt" color="#4472C4" endarrow="block"/>
              <v:imagedata o:title=""/>
              <o:lock v:ext="edit"/>
            </v:shape>
            <v:roundrect id="_x0000_s2125" o:spid="_x0000_s2125" o:spt="2" style="position:absolute;left:4185;top:7718;height:900;width:1740;" fillcolor="#8EAADB" filled="t" stroked="t" coordsize="21600,21600" arcsize="0.166666666666667">
              <v:path/>
              <v:fill type="gradient" on="t" color2="#D9E2F3" angle="-45" focus="-50%" focussize="0f,0f"/>
              <v:stroke weight="1pt" color="#8EAADB"/>
              <v:imagedata o:title=""/>
              <o:lock v:ext="edit"/>
              <v:shadow on="t" type="perspective" color="#1F3763" opacity="32768f" offset="1pt,2pt" offset2="-3pt,-2pt"/>
              <v:textbox>
                <w:txbxContent>
                  <w:p>
                    <w:pPr>
                      <w:jc w:val="center"/>
                    </w:pPr>
                    <w:r>
                      <w:rPr>
                        <w:rFonts w:hint="eastAsia"/>
                      </w:rPr>
                      <w:t>单位审核</w:t>
                    </w:r>
                  </w:p>
                </w:txbxContent>
              </v:textbox>
            </v:roundrect>
            <v:shape id="_x0000_s2126" o:spid="_x0000_s2126" o:spt="32" type="#_x0000_t32" style="position:absolute;left:5925;top:8198;height:0;width:630;" o:connectortype="straight" filled="f" stroked="t" coordsize="21600,21600">
              <v:path arrowok="t"/>
              <v:fill on="f" focussize="0,0"/>
              <v:stroke weight="1pt" color="#4472C4" endarrow="block"/>
              <v:imagedata o:title=""/>
              <o:lock v:ext="edit"/>
            </v:shape>
            <v:roundrect id="_x0000_s2127" o:spid="_x0000_s2127" o:spt="2" style="position:absolute;left:6555;top:7619;height:900;width:1740;" fillcolor="#8EAADB" filled="t" stroked="t" coordsize="21600,21600" arcsize="0.166666666666667">
              <v:path/>
              <v:fill type="gradient" on="t" color2="#D9E2F3" angle="-45" focus="-50%" focussize="0f,0f"/>
              <v:stroke weight="1pt" color="#8EAADB"/>
              <v:imagedata o:title=""/>
              <o:lock v:ext="edit"/>
              <v:shadow on="t" type="perspective" color="#1F3763" opacity="32768f" offset="1pt,2pt" offset2="-3pt,-2pt"/>
              <v:textbox>
                <w:txbxContent>
                  <w:p>
                    <w:pPr>
                      <w:jc w:val="center"/>
                    </w:pPr>
                    <w:r>
                      <w:rPr>
                        <w:rFonts w:hint="eastAsia"/>
                      </w:rPr>
                      <w:t>人才和就业管理中心审核</w:t>
                    </w:r>
                  </w:p>
                  <w:p/>
                </w:txbxContent>
              </v:textbox>
            </v:roundrect>
            <v:roundrect id="_x0000_s2128" o:spid="_x0000_s2128" o:spt="2" style="position:absolute;left:8925;top:7718;height:900;width:1740;" fillcolor="#8EAADB" filled="t" stroked="t" coordsize="21600,21600" arcsize="0.166666666666667">
              <v:path/>
              <v:fill type="gradient" on="t" color2="#D9E2F3" angle="-45" focus="-50%" focussize="0f,0f"/>
              <v:stroke weight="1pt" color="#8EAADB"/>
              <v:imagedata o:title=""/>
              <o:lock v:ext="edit"/>
              <v:shadow on="t" type="perspective" color="#1F3763" opacity="32768f" offset="1pt,2pt" offset2="-3pt,-2pt"/>
              <v:textbox>
                <w:txbxContent>
                  <w:p>
                    <w:pPr>
                      <w:jc w:val="center"/>
                    </w:pPr>
                    <w:r>
                      <w:rPr>
                        <w:rFonts w:hint="eastAsia"/>
                      </w:rPr>
                      <w:t>职改办审核</w:t>
                    </w:r>
                  </w:p>
                </w:txbxContent>
              </v:textbox>
            </v:roundrect>
            <v:roundrect id="_x0000_s2129" o:spid="_x0000_s2129" o:spt="2" style="position:absolute;left:6555;top:9089;height:900;width:1740;" fillcolor="#8EAADB" filled="t" stroked="t" coordsize="21600,21600" arcsize="0.166666666666667">
              <v:path/>
              <v:fill type="gradient" on="t" color2="#D9E2F3" angle="-45" focus="-50%" focussize="0f,0f"/>
              <v:stroke weight="1pt" color="#8EAADB"/>
              <v:imagedata o:title=""/>
              <o:lock v:ext="edit"/>
              <v:shadow on="t" type="perspective" color="#1F3763" opacity="32768f" offset="1pt,2pt" offset2="-3pt,-2pt"/>
              <v:textbox>
                <w:txbxContent>
                  <w:p>
                    <w:pPr>
                      <w:jc w:val="center"/>
                    </w:pPr>
                    <w:r>
                      <w:rPr>
                        <w:rFonts w:hint="eastAsia"/>
                      </w:rPr>
                      <w:t>人力资源中心审核</w:t>
                    </w:r>
                  </w:p>
                </w:txbxContent>
              </v:textbox>
            </v:roundrect>
            <v:shape id="_x0000_s2130" o:spid="_x0000_s2130" o:spt="32" type="#_x0000_t32" style="position:absolute;left:5055;top:8618;height:846;width:0;" o:connectortype="straight" filled="f" stroked="t" coordsize="21600,21600">
              <v:path arrowok="t"/>
              <v:fill on="f" focussize="0,0"/>
              <v:stroke weight="1pt" color="#5B9BD5"/>
              <v:imagedata o:title=""/>
              <o:lock v:ext="edit"/>
            </v:shape>
            <v:shape id="_x0000_s2131" o:spid="_x0000_s2131" o:spt="32" type="#_x0000_t32" style="position:absolute;left:5055;top:9464;height:1;width:1500;" o:connectortype="straight" filled="f" stroked="t" coordsize="21600,21600">
              <v:path arrowok="t"/>
              <v:fill on="f" focussize="0,0"/>
              <v:stroke weight="1pt" color="#4472C4" endarrow="block"/>
              <v:imagedata o:title=""/>
              <o:lock v:ext="edit"/>
            </v:shape>
            <v:shape id="_x0000_s2132" o:spid="_x0000_s2132" o:spt="32" type="#_x0000_t32" style="position:absolute;left:7425;top:8519;flip:y;height:570;width:1;" o:connectortype="straight" filled="f" stroked="t" coordsize="21600,21600">
              <v:path arrowok="t"/>
              <v:fill on="f" focussize="0,0"/>
              <v:stroke weight="1pt" color="#4472C4" endarrow="block"/>
              <v:imagedata o:title=""/>
              <o:lock v:ext="edit"/>
            </v:shape>
            <v:shape id="_x0000_s2133" o:spid="_x0000_s2133" o:spt="32" type="#_x0000_t32" style="position:absolute;left:8295;top:8099;height:0;width:630;" o:connectortype="straight" filled="f" stroked="t" coordsize="21600,21600">
              <v:path arrowok="t"/>
              <v:fill on="f" focussize="0,0"/>
              <v:stroke weight="1pt" color="#4472C4" endarrow="block"/>
              <v:imagedata o:title=""/>
              <o:lock v:ext="edit"/>
            </v:shape>
          </v:group>
        </w:pic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4"/>
      </w:pPr>
      <w:r>
        <w:rPr>
          <w:rFonts w:hint="eastAsia"/>
        </w:rPr>
        <w:t>5.</w:t>
      </w:r>
      <w:r>
        <w:rPr>
          <w:rFonts w:hint="eastAsia"/>
          <w:lang w:val="en-US" w:eastAsia="zh-CN"/>
        </w:rPr>
        <w:t>3</w:t>
      </w:r>
      <w:r>
        <w:rPr>
          <w:rFonts w:hint="eastAsia"/>
        </w:rPr>
        <w:t>.2具体操作</w:t>
      </w:r>
    </w:p>
    <w:p>
      <w:pPr>
        <w:widowControl/>
        <w:jc w:val="left"/>
        <w:rPr>
          <w:rFonts w:ascii="仿宋" w:hAnsi="仿宋" w:eastAsia="仿宋"/>
          <w:sz w:val="28"/>
          <w:szCs w:val="28"/>
        </w:rPr>
      </w:pPr>
      <w:r>
        <w:rPr>
          <w:rFonts w:hint="eastAsia" w:ascii="仿宋" w:hAnsi="仿宋" w:eastAsia="仿宋"/>
          <w:sz w:val="28"/>
          <w:szCs w:val="28"/>
        </w:rPr>
        <w:tab/>
      </w:r>
      <w:r>
        <w:rPr>
          <w:rFonts w:hint="eastAsia" w:ascii="仿宋" w:hAnsi="仿宋" w:eastAsia="仿宋"/>
          <w:sz w:val="28"/>
          <w:szCs w:val="28"/>
        </w:rPr>
        <w:t>具体操作方法入如下图所示的界面：</w:t>
      </w:r>
    </w:p>
    <w:p>
      <w:pPr>
        <w:widowControl/>
        <w:jc w:val="left"/>
        <w:rPr>
          <w:rFonts w:ascii="仿宋" w:hAnsi="仿宋" w:eastAsia="仿宋"/>
          <w:sz w:val="28"/>
          <w:szCs w:val="28"/>
        </w:rPr>
      </w:pPr>
      <w:r>
        <w:rPr>
          <w:rFonts w:ascii="仿宋" w:hAnsi="仿宋" w:eastAsia="仿宋"/>
          <w:sz w:val="28"/>
          <w:szCs w:val="28"/>
        </w:rPr>
        <w:drawing>
          <wp:inline distT="0" distB="0" distL="0" distR="0">
            <wp:extent cx="5427980" cy="2317750"/>
            <wp:effectExtent l="0" t="0" r="1270" b="6350"/>
            <wp:docPr id="43" name="图片 7" descr="C:\Users\Administrator\AppData\Roaming\Tencent\Users\191861568\QQ\WinTemp\RichOle\[@_VX@LA$AS_CDD)YQV5S}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descr="C:\Users\Administrator\AppData\Roaming\Tencent\Users\191861568\QQ\WinTemp\RichOle\[@_VX@LA$AS_CDD)YQV5S}N.png"/>
                    <pic:cNvPicPr>
                      <a:picLocks noChangeAspect="1" noChangeArrowheads="1"/>
                    </pic:cNvPicPr>
                  </pic:nvPicPr>
                  <pic:blipFill>
                    <a:blip r:embed="rId24" cstate="print"/>
                    <a:srcRect/>
                    <a:stretch>
                      <a:fillRect/>
                    </a:stretch>
                  </pic:blipFill>
                  <pic:spPr>
                    <a:xfrm>
                      <a:off x="0" y="0"/>
                      <a:ext cx="5427980" cy="2318324"/>
                    </a:xfrm>
                    <a:prstGeom prst="rect">
                      <a:avLst/>
                    </a:prstGeom>
                    <a:noFill/>
                    <a:ln w="9525">
                      <a:noFill/>
                      <a:miter lim="800000"/>
                      <a:headEnd/>
                      <a:tailEnd/>
                    </a:ln>
                  </pic:spPr>
                </pic:pic>
              </a:graphicData>
            </a:graphic>
          </wp:inline>
        </w:drawing>
      </w:r>
    </w:p>
    <w:p>
      <w:pPr>
        <w:widowControl/>
        <w:jc w:val="left"/>
        <w:rPr>
          <w:rFonts w:ascii="仿宋" w:hAnsi="仿宋" w:eastAsia="仿宋"/>
          <w:sz w:val="28"/>
          <w:szCs w:val="28"/>
        </w:rPr>
      </w:pPr>
      <w:r>
        <w:rPr>
          <w:rFonts w:hint="eastAsia" w:ascii="仿宋" w:hAnsi="仿宋" w:eastAsia="仿宋"/>
          <w:sz w:val="28"/>
          <w:szCs w:val="28"/>
        </w:rPr>
        <w:t>点击左边“待审核”菜单，可以查看所有待审核的用户申报表，点击姓名可以查看其详细信息并可以对错误的信息进行修改，如下图所示：</w:t>
      </w:r>
    </w:p>
    <w:p>
      <w:pPr>
        <w:widowControl/>
        <w:jc w:val="left"/>
        <w:rPr>
          <w:rFonts w:ascii="仿宋" w:hAnsi="仿宋" w:eastAsia="仿宋"/>
          <w:sz w:val="28"/>
          <w:szCs w:val="28"/>
        </w:rPr>
      </w:pPr>
      <w:r>
        <w:rPr>
          <w:rFonts w:ascii="仿宋" w:hAnsi="仿宋" w:eastAsia="仿宋"/>
          <w:sz w:val="28"/>
          <w:szCs w:val="28"/>
        </w:rPr>
        <w:drawing>
          <wp:inline distT="0" distB="0" distL="0" distR="0">
            <wp:extent cx="5427980" cy="2497455"/>
            <wp:effectExtent l="0" t="0" r="1270" b="17145"/>
            <wp:docPr id="44" name="图片 9" descr="C:\Users\Administrator\AppData\Roaming\Tencent\Users\191861568\QQ\WinTemp\RichOle\}T}3KB5J9UNQG6YFRDJ7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 descr="C:\Users\Administrator\AppData\Roaming\Tencent\Users\191861568\QQ\WinTemp\RichOle\}T}3KB5J9UNQG6YFRDJ7K[K.png"/>
                    <pic:cNvPicPr>
                      <a:picLocks noChangeAspect="1" noChangeArrowheads="1"/>
                    </pic:cNvPicPr>
                  </pic:nvPicPr>
                  <pic:blipFill>
                    <a:blip r:embed="rId50" cstate="print"/>
                    <a:srcRect/>
                    <a:stretch>
                      <a:fillRect/>
                    </a:stretch>
                  </pic:blipFill>
                  <pic:spPr>
                    <a:xfrm>
                      <a:off x="0" y="0"/>
                      <a:ext cx="5427980" cy="2497832"/>
                    </a:xfrm>
                    <a:prstGeom prst="rect">
                      <a:avLst/>
                    </a:prstGeom>
                    <a:noFill/>
                    <a:ln w="9525">
                      <a:noFill/>
                      <a:miter lim="800000"/>
                      <a:headEnd/>
                      <a:tailEnd/>
                    </a:ln>
                  </pic:spPr>
                </pic:pic>
              </a:graphicData>
            </a:graphic>
          </wp:inline>
        </w:drawing>
      </w:r>
    </w:p>
    <w:p>
      <w:pPr>
        <w:widowControl/>
        <w:jc w:val="left"/>
        <w:rPr>
          <w:rFonts w:ascii="仿宋" w:hAnsi="仿宋" w:eastAsia="仿宋"/>
          <w:sz w:val="28"/>
          <w:szCs w:val="28"/>
        </w:rPr>
      </w:pPr>
      <w:r>
        <w:rPr>
          <w:rFonts w:ascii="仿宋" w:hAnsi="仿宋" w:eastAsia="仿宋"/>
          <w:sz w:val="28"/>
          <w:szCs w:val="28"/>
        </w:rPr>
        <w:drawing>
          <wp:inline distT="0" distB="0" distL="0" distR="0">
            <wp:extent cx="5427980" cy="2518410"/>
            <wp:effectExtent l="0" t="0" r="1270" b="15240"/>
            <wp:docPr id="45" name="图片 11" descr="C:\Users\Administrator\AppData\Roaming\Tencent\Users\191861568\QQ\WinTemp\RichOle\433K~_IB[RC[JHH%LRPF}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descr="C:\Users\Administrator\AppData\Roaming\Tencent\Users\191861568\QQ\WinTemp\RichOle\433K~_IB[RC[JHH%LRPF}IM.png"/>
                    <pic:cNvPicPr>
                      <a:picLocks noChangeAspect="1" noChangeArrowheads="1"/>
                    </pic:cNvPicPr>
                  </pic:nvPicPr>
                  <pic:blipFill>
                    <a:blip r:embed="rId51" cstate="print"/>
                    <a:srcRect/>
                    <a:stretch>
                      <a:fillRect/>
                    </a:stretch>
                  </pic:blipFill>
                  <pic:spPr>
                    <a:xfrm>
                      <a:off x="0" y="0"/>
                      <a:ext cx="5427980" cy="2518423"/>
                    </a:xfrm>
                    <a:prstGeom prst="rect">
                      <a:avLst/>
                    </a:prstGeom>
                    <a:noFill/>
                    <a:ln w="9525">
                      <a:noFill/>
                      <a:miter lim="800000"/>
                      <a:headEnd/>
                      <a:tailEnd/>
                    </a:ln>
                  </pic:spPr>
                </pic:pic>
              </a:graphicData>
            </a:graphic>
          </wp:inline>
        </w:drawing>
      </w:r>
    </w:p>
    <w:p>
      <w:pPr>
        <w:widowControl/>
        <w:ind w:firstLine="420"/>
        <w:jc w:val="left"/>
        <w:rPr>
          <w:rFonts w:ascii="仿宋" w:hAnsi="仿宋" w:eastAsia="仿宋"/>
          <w:sz w:val="28"/>
          <w:szCs w:val="28"/>
        </w:rPr>
      </w:pPr>
      <w:r>
        <w:rPr>
          <w:rFonts w:hint="eastAsia" w:ascii="仿宋" w:hAnsi="仿宋" w:eastAsia="仿宋"/>
          <w:sz w:val="28"/>
          <w:szCs w:val="28"/>
        </w:rPr>
        <w:t>如果只是需要浏览确认申报表则可以先选择需要浏览的用户，然后点击“查看评审表”菜单就可以查看该评审表所有内容。所有信息检查没有错误后则可以点击“审核通过”菜单，如果发现有问题可以直接修改，也可以退回给申报人自己修改。如果该申报人不符合申报条件则可以点击“审核不通过”菜单，审核不通过对话就表示今年就不能申报。</w:t>
      </w:r>
    </w:p>
    <w:p>
      <w:pPr>
        <w:widowControl/>
        <w:jc w:val="left"/>
        <w:rPr>
          <w:rFonts w:ascii="仿宋" w:hAnsi="仿宋" w:eastAsia="仿宋"/>
          <w:sz w:val="28"/>
          <w:szCs w:val="28"/>
        </w:rPr>
      </w:pPr>
      <w:r>
        <w:rPr>
          <w:rFonts w:hint="eastAsia" w:ascii="仿宋" w:hAnsi="仿宋" w:eastAsia="仿宋"/>
          <w:sz w:val="28"/>
          <w:szCs w:val="28"/>
        </w:rPr>
        <w:tab/>
      </w:r>
      <w:r>
        <w:rPr>
          <w:rFonts w:hint="eastAsia" w:ascii="仿宋" w:hAnsi="仿宋" w:eastAsia="仿宋"/>
          <w:sz w:val="28"/>
          <w:szCs w:val="28"/>
        </w:rPr>
        <w:t>如果审核完所有申报人员的资料后，可以把该单位所有申报人员的信息打印送审花名册出来，如果需要打印的话则可以点击“打印花名册”菜单，点击后会生成一个Excel文件，下载到本地电脑后就可以打印。</w:t>
      </w:r>
    </w:p>
    <w:p>
      <w:pPr>
        <w:pStyle w:val="3"/>
      </w:pPr>
      <w:r>
        <w:rPr>
          <w:rFonts w:hint="eastAsia"/>
        </w:rPr>
        <w:t>5.</w:t>
      </w:r>
      <w:r>
        <w:rPr>
          <w:rFonts w:hint="eastAsia"/>
          <w:lang w:val="en-US" w:eastAsia="zh-CN"/>
        </w:rPr>
        <w:t>4</w:t>
      </w:r>
      <w:r>
        <w:rPr>
          <w:rFonts w:hint="eastAsia"/>
        </w:rPr>
        <w:t>审核通过</w:t>
      </w:r>
    </w:p>
    <w:p>
      <w:pPr>
        <w:widowControl/>
        <w:jc w:val="left"/>
        <w:rPr>
          <w:rFonts w:ascii="仿宋" w:hAnsi="仿宋" w:eastAsia="仿宋"/>
          <w:sz w:val="28"/>
          <w:szCs w:val="28"/>
        </w:rPr>
      </w:pPr>
      <w:r>
        <w:rPr>
          <w:rFonts w:hint="eastAsia" w:ascii="仿宋" w:hAnsi="仿宋" w:eastAsia="仿宋"/>
          <w:sz w:val="28"/>
          <w:szCs w:val="28"/>
        </w:rPr>
        <w:tab/>
      </w:r>
      <w:r>
        <w:rPr>
          <w:rFonts w:hint="eastAsia" w:ascii="仿宋" w:hAnsi="仿宋" w:eastAsia="仿宋"/>
          <w:sz w:val="28"/>
          <w:szCs w:val="28"/>
        </w:rPr>
        <w:t>可以查看该单位当年所有审核通过的申报人员，在此可以打印送审花名册，可以查看某个申报人员的具体信息等。</w:t>
      </w:r>
    </w:p>
    <w:p>
      <w:pPr>
        <w:pStyle w:val="3"/>
      </w:pPr>
      <w:r>
        <w:rPr>
          <w:rFonts w:hint="eastAsia"/>
        </w:rPr>
        <w:t>5.</w:t>
      </w:r>
      <w:r>
        <w:rPr>
          <w:rFonts w:hint="eastAsia"/>
          <w:lang w:val="en-US" w:eastAsia="zh-CN"/>
        </w:rPr>
        <w:t>5</w:t>
      </w:r>
      <w:r>
        <w:rPr>
          <w:rFonts w:hint="eastAsia"/>
        </w:rPr>
        <w:t>审核未通过</w:t>
      </w:r>
    </w:p>
    <w:p>
      <w:pPr>
        <w:widowControl/>
        <w:ind w:firstLine="420"/>
        <w:jc w:val="left"/>
        <w:rPr>
          <w:rFonts w:ascii="仿宋" w:hAnsi="仿宋" w:eastAsia="仿宋"/>
          <w:sz w:val="28"/>
          <w:szCs w:val="28"/>
        </w:rPr>
      </w:pPr>
      <w:r>
        <w:rPr>
          <w:rFonts w:hint="eastAsia" w:ascii="仿宋" w:hAnsi="仿宋" w:eastAsia="仿宋"/>
          <w:sz w:val="28"/>
          <w:szCs w:val="28"/>
        </w:rPr>
        <w:t>可以查看该单位当年所有审核未通过的申报人员。</w:t>
      </w:r>
    </w:p>
    <w:p>
      <w:pPr>
        <w:pStyle w:val="3"/>
      </w:pPr>
      <w:r>
        <w:rPr>
          <w:rFonts w:hint="eastAsia"/>
        </w:rPr>
        <w:t>5.</w:t>
      </w:r>
      <w:r>
        <w:rPr>
          <w:rFonts w:hint="eastAsia"/>
          <w:lang w:val="en-US" w:eastAsia="zh-CN"/>
        </w:rPr>
        <w:t>6</w:t>
      </w:r>
      <w:r>
        <w:rPr>
          <w:rFonts w:hint="eastAsia"/>
        </w:rPr>
        <w:t>审核退回</w:t>
      </w:r>
    </w:p>
    <w:p>
      <w:pPr>
        <w:widowControl/>
        <w:jc w:val="left"/>
        <w:rPr>
          <w:rFonts w:ascii="仿宋" w:hAnsi="仿宋" w:eastAsia="仿宋"/>
          <w:sz w:val="28"/>
          <w:szCs w:val="28"/>
        </w:rPr>
      </w:pPr>
      <w:r>
        <w:rPr>
          <w:rFonts w:hint="eastAsia" w:ascii="仿宋" w:hAnsi="仿宋" w:eastAsia="仿宋"/>
          <w:sz w:val="28"/>
          <w:szCs w:val="28"/>
        </w:rPr>
        <w:tab/>
      </w:r>
      <w:r>
        <w:rPr>
          <w:rFonts w:hint="eastAsia" w:ascii="仿宋" w:hAnsi="仿宋" w:eastAsia="仿宋"/>
          <w:sz w:val="28"/>
          <w:szCs w:val="28"/>
        </w:rPr>
        <w:t>可以查看该单位当年所有审核退回的申报人员信息。</w:t>
      </w:r>
    </w:p>
    <w:p>
      <w:pPr>
        <w:pStyle w:val="3"/>
      </w:pPr>
      <w:r>
        <w:rPr>
          <w:rFonts w:hint="eastAsia"/>
        </w:rPr>
        <w:t>5.</w:t>
      </w:r>
      <w:r>
        <w:rPr>
          <w:rFonts w:hint="eastAsia"/>
          <w:lang w:val="en-US" w:eastAsia="zh-CN"/>
        </w:rPr>
        <w:t>7</w:t>
      </w:r>
      <w:r>
        <w:rPr>
          <w:rFonts w:hint="eastAsia"/>
        </w:rPr>
        <w:t>综合查询</w:t>
      </w:r>
    </w:p>
    <w:p>
      <w:pPr>
        <w:widowControl/>
        <w:jc w:val="left"/>
        <w:rPr>
          <w:rFonts w:ascii="仿宋" w:hAnsi="仿宋" w:eastAsia="仿宋"/>
          <w:sz w:val="28"/>
          <w:szCs w:val="28"/>
        </w:rPr>
      </w:pPr>
      <w:r>
        <w:rPr>
          <w:rFonts w:hint="eastAsia" w:ascii="仿宋" w:hAnsi="仿宋" w:eastAsia="仿宋"/>
          <w:sz w:val="28"/>
          <w:szCs w:val="28"/>
        </w:rPr>
        <w:tab/>
      </w:r>
      <w:r>
        <w:rPr>
          <w:rFonts w:hint="eastAsia" w:ascii="仿宋" w:hAnsi="仿宋" w:eastAsia="仿宋"/>
          <w:sz w:val="28"/>
          <w:szCs w:val="28"/>
        </w:rPr>
        <w:t>综合查询中可以查看所有状态信息的申报人员，可以按照不同的查询条件查询。</w:t>
      </w:r>
    </w:p>
    <w:p>
      <w:pPr>
        <w:widowControl/>
        <w:jc w:val="left"/>
        <w:rPr>
          <w:rFonts w:ascii="仿宋" w:hAnsi="仿宋" w:eastAsia="仿宋"/>
          <w:sz w:val="28"/>
          <w:szCs w:val="28"/>
        </w:rPr>
      </w:pPr>
    </w:p>
    <w:sectPr>
      <w:footerReference r:id="rId3" w:type="default"/>
      <w:pgSz w:w="11906" w:h="16838"/>
      <w:pgMar w:top="1440" w:right="1558" w:bottom="1205"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方正小标宋_GBK">
    <w:panose1 w:val="020B0300000000000000"/>
    <w:charset w:val="86"/>
    <w:family w:val="script"/>
    <w:pitch w:val="default"/>
    <w:sig w:usb0="00000001" w:usb1="080F1810" w:usb2="00000016" w:usb3="00000000" w:csb0="00060007" w:csb1="00000000"/>
  </w:font>
  <w:font w:name="方正仿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兰亭超细黑简体">
    <w:panose1 w:val="02000000000000000000"/>
    <w:charset w:val="86"/>
    <w:family w:val="auto"/>
    <w:pitch w:val="default"/>
    <w:sig w:usb0="00000001" w:usb1="0800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幼圆">
    <w:panose1 w:val="02010509060101010101"/>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77656"/>
      <w:docPartObj>
        <w:docPartGallery w:val="autotext"/>
      </w:docPartObj>
    </w:sdtPr>
    <w:sdtContent>
      <w:sdt>
        <w:sdtPr>
          <w:id w:val="98381352"/>
          <w:docPartObj>
            <w:docPartGallery w:val="autotext"/>
          </w:docPartObj>
        </w:sdtPr>
        <w:sdtContent>
          <w:p>
            <w:pPr>
              <w:pStyle w:val="7"/>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18</w:t>
            </w:r>
            <w:r>
              <w:rPr>
                <w:b/>
                <w:sz w:val="24"/>
                <w:szCs w:val="24"/>
              </w:rPr>
              <w:fldChar w:fldCharType="end"/>
            </w:r>
          </w:p>
        </w:sdtContent>
      </w:sdt>
    </w:sdtContent>
  </w:sdt>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E229B3"/>
    <w:multiLevelType w:val="multilevel"/>
    <w:tmpl w:val="20E229B3"/>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53B75190"/>
    <w:multiLevelType w:val="multilevel"/>
    <w:tmpl w:val="53B75190"/>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7E5A3AFB"/>
    <w:rsid w:val="000074E3"/>
    <w:rsid w:val="00066B98"/>
    <w:rsid w:val="00076891"/>
    <w:rsid w:val="00094AB4"/>
    <w:rsid w:val="000C0577"/>
    <w:rsid w:val="00167135"/>
    <w:rsid w:val="001847ED"/>
    <w:rsid w:val="001C0BD7"/>
    <w:rsid w:val="001D664B"/>
    <w:rsid w:val="00214457"/>
    <w:rsid w:val="00240A86"/>
    <w:rsid w:val="00257FF4"/>
    <w:rsid w:val="002C0784"/>
    <w:rsid w:val="002E04F9"/>
    <w:rsid w:val="003040DF"/>
    <w:rsid w:val="00364A7A"/>
    <w:rsid w:val="003964F2"/>
    <w:rsid w:val="003F5985"/>
    <w:rsid w:val="004141DF"/>
    <w:rsid w:val="0042206A"/>
    <w:rsid w:val="004403E6"/>
    <w:rsid w:val="005007CA"/>
    <w:rsid w:val="00536506"/>
    <w:rsid w:val="00537F51"/>
    <w:rsid w:val="005A7589"/>
    <w:rsid w:val="0060471C"/>
    <w:rsid w:val="006325F7"/>
    <w:rsid w:val="006C15B0"/>
    <w:rsid w:val="007012C1"/>
    <w:rsid w:val="00705FC4"/>
    <w:rsid w:val="0071497E"/>
    <w:rsid w:val="00747F19"/>
    <w:rsid w:val="00772A2B"/>
    <w:rsid w:val="0078015D"/>
    <w:rsid w:val="007B5D5A"/>
    <w:rsid w:val="007D33DF"/>
    <w:rsid w:val="007F0B17"/>
    <w:rsid w:val="0086341C"/>
    <w:rsid w:val="00874E11"/>
    <w:rsid w:val="009530CF"/>
    <w:rsid w:val="009533CE"/>
    <w:rsid w:val="00953B39"/>
    <w:rsid w:val="00993F36"/>
    <w:rsid w:val="009C3F30"/>
    <w:rsid w:val="00A362C3"/>
    <w:rsid w:val="00A77EC4"/>
    <w:rsid w:val="00A97FF8"/>
    <w:rsid w:val="00AA67AD"/>
    <w:rsid w:val="00B3644F"/>
    <w:rsid w:val="00B8292F"/>
    <w:rsid w:val="00B854D0"/>
    <w:rsid w:val="00BA3ADF"/>
    <w:rsid w:val="00BD2568"/>
    <w:rsid w:val="00BF4545"/>
    <w:rsid w:val="00C71254"/>
    <w:rsid w:val="00D016B2"/>
    <w:rsid w:val="00D20B09"/>
    <w:rsid w:val="00D851E1"/>
    <w:rsid w:val="00E327D9"/>
    <w:rsid w:val="00E67F22"/>
    <w:rsid w:val="00EB631D"/>
    <w:rsid w:val="00EB63AC"/>
    <w:rsid w:val="00EE52F0"/>
    <w:rsid w:val="00F327FB"/>
    <w:rsid w:val="00F34241"/>
    <w:rsid w:val="00F34A3C"/>
    <w:rsid w:val="00F44688"/>
    <w:rsid w:val="00F72360"/>
    <w:rsid w:val="00F74AF9"/>
    <w:rsid w:val="1FE0025E"/>
    <w:rsid w:val="243951BF"/>
    <w:rsid w:val="2EB45FE1"/>
    <w:rsid w:val="3F23307D"/>
    <w:rsid w:val="5F1C2165"/>
    <w:rsid w:val="643C0398"/>
    <w:rsid w:val="6B21203D"/>
    <w:rsid w:val="7BE10640"/>
    <w:rsid w:val="7E5A3A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_x0000_s2053"/>
        <o:r id="V:Rule2" type="connector" idref="#_x0000_s2055"/>
        <o:r id="V:Rule3" type="connector" idref="#_x0000_s2060"/>
        <o:r id="V:Rule4" type="connector" idref="#_x0000_s2062"/>
        <o:r id="V:Rule5" type="connector" idref="#_x0000_s2066"/>
        <o:r id="V:Rule6" type="connector" idref="#_x0000_s2068"/>
        <o:r id="V:Rule7" type="connector" idref="#_x0000_s2070"/>
        <o:r id="V:Rule8" type="connector" idref="#_x0000_s2074"/>
        <o:r id="V:Rule9" type="connector" idref="#_x0000_s2076"/>
        <o:r id="V:Rule10" type="connector" idref="#_x0000_s2078"/>
        <o:r id="V:Rule11" type="connector" idref="#_x0000_s2082"/>
        <o:r id="V:Rule12" type="connector" idref="#_x0000_s2084"/>
        <o:r id="V:Rule13" type="connector" idref="#_x0000_s2088"/>
        <o:r id="V:Rule14" type="connector" idref="#_x0000_s2089"/>
        <o:r id="V:Rule15" type="connector" idref="#_x0000_s2090"/>
        <o:r id="V:Rule16" type="connector" idref="#_x0000_s2091"/>
        <o:r id="V:Rule17" type="connector" idref="#_x0000_s2095"/>
        <o:r id="V:Rule18" type="connector" idref="#_x0000_s2097"/>
        <o:r id="V:Rule19" type="connector" idref="#_x0000_s2102"/>
        <o:r id="V:Rule20" type="connector" idref="#_x0000_s2104"/>
        <o:r id="V:Rule21" type="connector" idref="#_x0000_s2108"/>
        <o:r id="V:Rule22" type="connector" idref="#_x0000_s2110"/>
        <o:r id="V:Rule23" type="connector" idref="#_x0000_s2112"/>
        <o:r id="V:Rule24" type="connector" idref="#_x0000_s2116"/>
        <o:r id="V:Rule25" type="connector" idref="#_x0000_s2118"/>
        <o:r id="V:Rule26" type="connector" idref="#_x0000_s2120"/>
        <o:r id="V:Rule27" type="connector" idref="#_x0000_s2124"/>
        <o:r id="V:Rule28" type="connector" idref="#_x0000_s2126"/>
        <o:r id="V:Rule29" type="connector" idref="#_x0000_s2130"/>
        <o:r id="V:Rule30" type="connector" idref="#_x0000_s2131"/>
        <o:r id="V:Rule31" type="connector" idref="#_x0000_s2132"/>
        <o:r id="V:Rule32" type="connector" idref="#_x0000_s213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8"/>
    <w:qFormat/>
    <w:uiPriority w:val="0"/>
    <w:pPr>
      <w:keepNext/>
      <w:keepLines/>
      <w:spacing w:before="340" w:after="330" w:line="578" w:lineRule="auto"/>
      <w:outlineLvl w:val="0"/>
    </w:pPr>
    <w:rPr>
      <w:b/>
      <w:bCs/>
      <w:kern w:val="44"/>
      <w:sz w:val="36"/>
      <w:szCs w:val="44"/>
    </w:rPr>
  </w:style>
  <w:style w:type="paragraph" w:styleId="3">
    <w:name w:val="heading 2"/>
    <w:basedOn w:val="1"/>
    <w:next w:val="1"/>
    <w:link w:val="19"/>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1"/>
    <w:unhideWhenUsed/>
    <w:qFormat/>
    <w:uiPriority w:val="0"/>
    <w:pPr>
      <w:keepNext/>
      <w:keepLines/>
      <w:spacing w:before="260" w:after="260" w:line="416" w:lineRule="auto"/>
      <w:outlineLvl w:val="2"/>
    </w:pPr>
    <w:rPr>
      <w:b/>
      <w:bCs/>
      <w:sz w:val="32"/>
      <w:szCs w:val="32"/>
    </w:rPr>
  </w:style>
  <w:style w:type="character" w:default="1" w:styleId="12">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qFormat/>
    <w:uiPriority w:val="39"/>
    <w:pPr>
      <w:ind w:left="840" w:leftChars="400"/>
    </w:pPr>
  </w:style>
  <w:style w:type="paragraph" w:styleId="6">
    <w:name w:val="Balloon Text"/>
    <w:basedOn w:val="1"/>
    <w:link w:val="17"/>
    <w:qFormat/>
    <w:uiPriority w:val="0"/>
    <w:rPr>
      <w:sz w:val="18"/>
      <w:szCs w:val="18"/>
    </w:rPr>
  </w:style>
  <w:style w:type="paragraph" w:styleId="7">
    <w:name w:val="footer"/>
    <w:basedOn w:val="1"/>
    <w:link w:val="16"/>
    <w:qFormat/>
    <w:uiPriority w:val="99"/>
    <w:pPr>
      <w:tabs>
        <w:tab w:val="center" w:pos="4153"/>
        <w:tab w:val="right" w:pos="8306"/>
      </w:tabs>
      <w:snapToGrid w:val="0"/>
      <w:jc w:val="left"/>
    </w:pPr>
    <w:rPr>
      <w:sz w:val="18"/>
      <w:szCs w:val="18"/>
    </w:rPr>
  </w:style>
  <w:style w:type="paragraph" w:styleId="8">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style>
  <w:style w:type="paragraph" w:styleId="10">
    <w:name w:val="toc 2"/>
    <w:basedOn w:val="1"/>
    <w:next w:val="1"/>
    <w:qFormat/>
    <w:uiPriority w:val="39"/>
    <w:pPr>
      <w:ind w:left="420" w:leftChars="200"/>
    </w:pPr>
  </w:style>
  <w:style w:type="character" w:styleId="13">
    <w:name w:val="Hyperlink"/>
    <w:basedOn w:val="12"/>
    <w:unhideWhenUsed/>
    <w:qFormat/>
    <w:uiPriority w:val="99"/>
    <w:rPr>
      <w:color w:val="0563C1" w:themeColor="hyperlink"/>
      <w:u w:val="single"/>
    </w:rPr>
  </w:style>
  <w:style w:type="paragraph" w:styleId="14">
    <w:name w:val="List Paragraph"/>
    <w:basedOn w:val="1"/>
    <w:qFormat/>
    <w:uiPriority w:val="99"/>
    <w:pPr>
      <w:ind w:firstLine="420" w:firstLineChars="200"/>
    </w:pPr>
  </w:style>
  <w:style w:type="character" w:customStyle="1" w:styleId="15">
    <w:name w:val="页眉 Char"/>
    <w:basedOn w:val="12"/>
    <w:link w:val="8"/>
    <w:qFormat/>
    <w:uiPriority w:val="0"/>
    <w:rPr>
      <w:kern w:val="2"/>
      <w:sz w:val="18"/>
      <w:szCs w:val="18"/>
    </w:rPr>
  </w:style>
  <w:style w:type="character" w:customStyle="1" w:styleId="16">
    <w:name w:val="页脚 Char"/>
    <w:basedOn w:val="12"/>
    <w:link w:val="7"/>
    <w:qFormat/>
    <w:uiPriority w:val="99"/>
    <w:rPr>
      <w:kern w:val="2"/>
      <w:sz w:val="18"/>
      <w:szCs w:val="18"/>
    </w:rPr>
  </w:style>
  <w:style w:type="character" w:customStyle="1" w:styleId="17">
    <w:name w:val="批注框文本 Char"/>
    <w:basedOn w:val="12"/>
    <w:link w:val="6"/>
    <w:qFormat/>
    <w:uiPriority w:val="0"/>
    <w:rPr>
      <w:kern w:val="2"/>
      <w:sz w:val="18"/>
      <w:szCs w:val="18"/>
    </w:rPr>
  </w:style>
  <w:style w:type="character" w:customStyle="1" w:styleId="18">
    <w:name w:val="标题 1 Char"/>
    <w:basedOn w:val="12"/>
    <w:link w:val="2"/>
    <w:qFormat/>
    <w:uiPriority w:val="0"/>
    <w:rPr>
      <w:b/>
      <w:bCs/>
      <w:kern w:val="44"/>
      <w:sz w:val="36"/>
      <w:szCs w:val="44"/>
    </w:rPr>
  </w:style>
  <w:style w:type="character" w:customStyle="1" w:styleId="19">
    <w:name w:val="标题 2 Char"/>
    <w:basedOn w:val="12"/>
    <w:link w:val="3"/>
    <w:qFormat/>
    <w:uiPriority w:val="0"/>
    <w:rPr>
      <w:rFonts w:asciiTheme="majorHAnsi" w:hAnsiTheme="majorHAnsi" w:eastAsiaTheme="majorEastAsia" w:cstheme="majorBidi"/>
      <w:b/>
      <w:bCs/>
      <w:kern w:val="2"/>
      <w:sz w:val="32"/>
      <w:szCs w:val="32"/>
    </w:rPr>
  </w:style>
  <w:style w:type="paragraph" w:customStyle="1" w:styleId="20">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5" w:themeColor="accent1" w:themeShade="BF"/>
      <w:kern w:val="0"/>
      <w:sz w:val="28"/>
      <w:szCs w:val="28"/>
    </w:rPr>
  </w:style>
  <w:style w:type="character" w:customStyle="1" w:styleId="21">
    <w:name w:val="标题 3 Char"/>
    <w:basedOn w:val="12"/>
    <w:link w:val="4"/>
    <w:qFormat/>
    <w:uiPriority w:val="0"/>
    <w:rPr>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diagramColors" Target="diagrams/colors1.xml"/><Relationship Id="rId7" Type="http://schemas.openxmlformats.org/officeDocument/2006/relationships/diagramQuickStyle" Target="diagrams/quickStyle1.xml"/><Relationship Id="rId6" Type="http://schemas.openxmlformats.org/officeDocument/2006/relationships/diagramLayout" Target="diagrams/layout1.xml"/><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34.png"/><Relationship Id="rId50" Type="http://schemas.openxmlformats.org/officeDocument/2006/relationships/image" Target="media/image33.png"/><Relationship Id="rId5" Type="http://schemas.openxmlformats.org/officeDocument/2006/relationships/diagramData" Target="diagrams/data1.xml"/><Relationship Id="rId49" Type="http://schemas.openxmlformats.org/officeDocument/2006/relationships/image" Target="media/image32.png"/><Relationship Id="rId48" Type="http://schemas.openxmlformats.org/officeDocument/2006/relationships/image" Target="media/image31.png"/><Relationship Id="rId47" Type="http://schemas.openxmlformats.org/officeDocument/2006/relationships/image" Target="media/image30.png"/><Relationship Id="rId46" Type="http://schemas.openxmlformats.org/officeDocument/2006/relationships/image" Target="media/image29.png"/><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diagramColors" Target="diagrams/colors2.xml"/><Relationship Id="rId40" Type="http://schemas.openxmlformats.org/officeDocument/2006/relationships/diagramQuickStyle" Target="diagrams/quickStyle2.xml"/><Relationship Id="rId4" Type="http://schemas.openxmlformats.org/officeDocument/2006/relationships/theme" Target="theme/theme1.xml"/><Relationship Id="rId39" Type="http://schemas.openxmlformats.org/officeDocument/2006/relationships/diagramLayout" Target="diagrams/layout2.xml"/><Relationship Id="rId38" Type="http://schemas.openxmlformats.org/officeDocument/2006/relationships/diagramData" Target="diagrams/data2.xml"/><Relationship Id="rId37" Type="http://schemas.openxmlformats.org/officeDocument/2006/relationships/image" Target="media/image24.png"/><Relationship Id="rId36" Type="http://schemas.openxmlformats.org/officeDocument/2006/relationships/hyperlink" Target="http://jingyan.baidu.com/album/2a1383286bcfc8074a134fd1.html?picindex=4" TargetMode="External"/><Relationship Id="rId35" Type="http://schemas.openxmlformats.org/officeDocument/2006/relationships/image" Target="media/image23.png"/><Relationship Id="rId34" Type="http://schemas.openxmlformats.org/officeDocument/2006/relationships/hyperlink" Target="http://jingyan.baidu.com/album/2a1383286bcfc8074a134fd1.html?picindex=3" TargetMode="External"/><Relationship Id="rId33" Type="http://schemas.openxmlformats.org/officeDocument/2006/relationships/image" Target="media/image22.png"/><Relationship Id="rId32" Type="http://schemas.openxmlformats.org/officeDocument/2006/relationships/hyperlink" Target="http://jingyan.baidu.com/album/2a1383286bcfc8074a134fd1.html?picindex=2" TargetMode="External"/><Relationship Id="rId31" Type="http://schemas.openxmlformats.org/officeDocument/2006/relationships/image" Target="media/image21.png"/><Relationship Id="rId30" Type="http://schemas.openxmlformats.org/officeDocument/2006/relationships/hyperlink" Target="http://jingyan.baidu.com/album/2a1383286bcfc8074a134fd1.html?picindex=1" TargetMode="External"/><Relationship Id="rId3" Type="http://schemas.openxmlformats.org/officeDocument/2006/relationships/footer" Target="footer1.xml"/><Relationship Id="rId29" Type="http://schemas.openxmlformats.org/officeDocument/2006/relationships/image" Target="media/image20.jpeg"/><Relationship Id="rId28" Type="http://schemas.openxmlformats.org/officeDocument/2006/relationships/image" Target="media/image19.png"/><Relationship Id="rId27" Type="http://schemas.openxmlformats.org/officeDocument/2006/relationships/image" Target="media/image18.jpeg"/><Relationship Id="rId26" Type="http://schemas.openxmlformats.org/officeDocument/2006/relationships/hyperlink" Target="http://jingyan.baidu.com/album/a65957f4b6e38c24e67f9b12.html?picindex=1" TargetMode="External"/><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6D155351-A151-4B3A-A5EE-92E76C95FCDE}" type="doc">
      <dgm:prSet loTypeId="urn:microsoft.com/office/officeart/2005/8/layout/chevron2" loCatId="list" qsTypeId="urn:microsoft.com/office/officeart/2005/8/quickstyle/simple1" qsCatId="simple" csTypeId="urn:microsoft.com/office/officeart/2005/8/colors/accent1_2" csCatId="accent1" phldr="1"/>
      <dgm:spPr/>
      <dgm:t>
        <a:bodyPr/>
        <a:p>
          <a:endParaRPr lang="zh-CN" altLang="en-US"/>
        </a:p>
      </dgm:t>
    </dgm:pt>
    <dgm:pt modelId="{E326136B-ACBE-42DA-8EB3-21E3CD969145}">
      <dgm:prSet phldrT="[文本]" custT="1"/>
      <dgm:spPr/>
      <dgm:t>
        <a:bodyPr/>
        <a:p>
          <a:r>
            <a:rPr lang="zh-CN" altLang="en-US" sz="1400"/>
            <a:t>登录系统</a:t>
          </a:r>
        </a:p>
      </dgm:t>
    </dgm:pt>
    <dgm:pt modelId="{1D9D6237-CD07-4728-AB8F-40C0B0630182}" cxnId="{38B9BDF3-A346-41EA-AA69-CD50D4098647}" type="parTrans">
      <dgm:prSet/>
      <dgm:spPr/>
      <dgm:t>
        <a:bodyPr/>
        <a:p>
          <a:endParaRPr lang="zh-CN" altLang="en-US"/>
        </a:p>
      </dgm:t>
    </dgm:pt>
    <dgm:pt modelId="{335FE672-76EE-46A7-8521-02C902AAA2E5}" cxnId="{38B9BDF3-A346-41EA-AA69-CD50D4098647}" type="sibTrans">
      <dgm:prSet/>
      <dgm:spPr/>
      <dgm:t>
        <a:bodyPr/>
        <a:p>
          <a:endParaRPr lang="zh-CN" altLang="en-US"/>
        </a:p>
      </dgm:t>
    </dgm:pt>
    <dgm:pt modelId="{CEB0487D-C631-4107-B8FD-7BAD4C3AFEE6}">
      <dgm:prSet phldrT="[文本]"/>
      <dgm:spPr/>
      <dgm:t>
        <a:bodyPr/>
        <a:p>
          <a:r>
            <a:rPr lang="zh-CN" altLang="en-US"/>
            <a:t>通过</a:t>
          </a:r>
          <a:r>
            <a:rPr lang="en-US" altLang="zh-CN"/>
            <a:t>IE</a:t>
          </a:r>
          <a:r>
            <a:rPr lang="zh-CN" altLang="en-US"/>
            <a:t>、</a:t>
          </a:r>
          <a:r>
            <a:rPr lang="en-US" altLang="zh-CN"/>
            <a:t>360</a:t>
          </a:r>
          <a:r>
            <a:rPr lang="zh-CN" altLang="en-US"/>
            <a:t>或者谷歌浏览器中输入网址：</a:t>
          </a:r>
          <a:r>
            <a:rPr lang="en-US" altLang="en-US"/>
            <a:t>http://222.182.202.37:7070/</a:t>
          </a:r>
          <a:endParaRPr lang="zh-CN" altLang="en-US"/>
        </a:p>
      </dgm:t>
    </dgm:pt>
    <dgm:pt modelId="{E950896E-B6CC-4A88-B5B8-C253D90A9826}" cxnId="{608F4A66-C437-4F51-819D-C3A594C4A754}" type="parTrans">
      <dgm:prSet/>
      <dgm:spPr/>
      <dgm:t>
        <a:bodyPr/>
        <a:p>
          <a:endParaRPr lang="zh-CN" altLang="en-US"/>
        </a:p>
      </dgm:t>
    </dgm:pt>
    <dgm:pt modelId="{D6E9B6A5-6AC9-4462-A783-99E667900DF6}" cxnId="{608F4A66-C437-4F51-819D-C3A594C4A754}" type="sibTrans">
      <dgm:prSet/>
      <dgm:spPr/>
      <dgm:t>
        <a:bodyPr/>
        <a:p>
          <a:endParaRPr lang="zh-CN" altLang="en-US"/>
        </a:p>
      </dgm:t>
    </dgm:pt>
    <dgm:pt modelId="{062DB834-45A8-48F4-A225-774A08FCBE1C}">
      <dgm:prSet phldrT="[文本]" custT="1"/>
      <dgm:spPr/>
      <dgm:t>
        <a:bodyPr/>
        <a:p>
          <a:r>
            <a:rPr lang="zh-CN" altLang="en-US" sz="1400"/>
            <a:t>单位注册</a:t>
          </a:r>
        </a:p>
      </dgm:t>
    </dgm:pt>
    <dgm:pt modelId="{182BE21A-E876-44F0-99C1-8F3D0AD6F0E7}" cxnId="{FFE53DE7-0816-4AB0-B315-A0417CB29731}" type="parTrans">
      <dgm:prSet/>
      <dgm:spPr/>
      <dgm:t>
        <a:bodyPr/>
        <a:p>
          <a:endParaRPr lang="zh-CN" altLang="en-US"/>
        </a:p>
      </dgm:t>
    </dgm:pt>
    <dgm:pt modelId="{85D3920E-18F0-4AC2-B4EC-E02A9D5A19AE}" cxnId="{FFE53DE7-0816-4AB0-B315-A0417CB29731}" type="sibTrans">
      <dgm:prSet/>
      <dgm:spPr/>
      <dgm:t>
        <a:bodyPr/>
        <a:p>
          <a:endParaRPr lang="zh-CN" altLang="en-US"/>
        </a:p>
      </dgm:t>
    </dgm:pt>
    <dgm:pt modelId="{129F16FE-C80B-4469-83B6-69041963B89A}">
      <dgm:prSet phldrT="[文本]"/>
      <dgm:spPr/>
      <dgm:t>
        <a:bodyPr/>
        <a:p>
          <a:r>
            <a:rPr lang="zh-CN" altLang="en-US"/>
            <a:t>点击登录界面中的“注册”按钮，然后选择“单位注册”菜单，进入注册界面填写注册信息。</a:t>
          </a:r>
        </a:p>
      </dgm:t>
    </dgm:pt>
    <dgm:pt modelId="{C251CF6B-FD7A-45BF-8F83-68ED902B1E10}" cxnId="{2C27ACFE-65BD-41F8-B371-2DCC404BFFC4}" type="parTrans">
      <dgm:prSet/>
      <dgm:spPr/>
      <dgm:t>
        <a:bodyPr/>
        <a:p>
          <a:endParaRPr lang="zh-CN" altLang="en-US"/>
        </a:p>
      </dgm:t>
    </dgm:pt>
    <dgm:pt modelId="{06922B84-43E9-4512-8FAB-0331C0FD64E2}" cxnId="{2C27ACFE-65BD-41F8-B371-2DCC404BFFC4}" type="sibTrans">
      <dgm:prSet/>
      <dgm:spPr/>
      <dgm:t>
        <a:bodyPr/>
        <a:p>
          <a:endParaRPr lang="zh-CN" altLang="en-US"/>
        </a:p>
      </dgm:t>
    </dgm:pt>
    <dgm:pt modelId="{0A4CAF1F-72C0-4E0C-8A94-16F99FD1954C}">
      <dgm:prSet phldrT="[文本]" custT="1"/>
      <dgm:spPr/>
      <dgm:t>
        <a:bodyPr/>
        <a:p>
          <a:r>
            <a:rPr lang="zh-CN" altLang="en-US" sz="1400"/>
            <a:t>用户注册</a:t>
          </a:r>
        </a:p>
      </dgm:t>
    </dgm:pt>
    <dgm:pt modelId="{3F7B0E18-4A4D-46D7-9EA2-CC5D34991537}" cxnId="{F0D1D699-46D6-4F6D-9305-8AF93BF51A38}" type="parTrans">
      <dgm:prSet/>
      <dgm:spPr/>
      <dgm:t>
        <a:bodyPr/>
        <a:p>
          <a:endParaRPr lang="zh-CN" altLang="en-US"/>
        </a:p>
      </dgm:t>
    </dgm:pt>
    <dgm:pt modelId="{64C5EDEE-E47A-4F60-A09D-36030712C5F2}" cxnId="{F0D1D699-46D6-4F6D-9305-8AF93BF51A38}" type="sibTrans">
      <dgm:prSet/>
      <dgm:spPr/>
      <dgm:t>
        <a:bodyPr/>
        <a:p>
          <a:endParaRPr lang="zh-CN" altLang="en-US"/>
        </a:p>
      </dgm:t>
    </dgm:pt>
    <dgm:pt modelId="{1C4566CC-6923-4597-90BA-B7AAF1A008FD}">
      <dgm:prSet phldrT="[文本]"/>
      <dgm:spPr/>
      <dgm:t>
        <a:bodyPr/>
        <a:p>
          <a:r>
            <a:rPr lang="zh-CN" altLang="en-US"/>
            <a:t>点击登录界面中的“注册”按钮，然后选择“个人注册”菜单，进入注册界面填写注册信息。</a:t>
          </a:r>
        </a:p>
      </dgm:t>
    </dgm:pt>
    <dgm:pt modelId="{F36CA147-8DE5-46CA-9041-35572268E88C}" cxnId="{B0509814-1858-488B-B3CE-A6A718C7DCC3}" type="parTrans">
      <dgm:prSet/>
      <dgm:spPr/>
      <dgm:t>
        <a:bodyPr/>
        <a:p>
          <a:endParaRPr lang="zh-CN" altLang="en-US"/>
        </a:p>
      </dgm:t>
    </dgm:pt>
    <dgm:pt modelId="{F870407F-AE93-412B-993B-5DE9AF694DAE}" cxnId="{B0509814-1858-488B-B3CE-A6A718C7DCC3}" type="sibTrans">
      <dgm:prSet/>
      <dgm:spPr/>
      <dgm:t>
        <a:bodyPr/>
        <a:p>
          <a:endParaRPr lang="zh-CN" altLang="en-US"/>
        </a:p>
      </dgm:t>
    </dgm:pt>
    <dgm:pt modelId="{2A04B80D-3CF4-481F-923F-E8D44B216D0B}">
      <dgm:prSet phldrT="[文本]" custT="1"/>
      <dgm:spPr/>
      <dgm:t>
        <a:bodyPr/>
        <a:p>
          <a:r>
            <a:rPr lang="zh-CN" altLang="en-US" sz="1400"/>
            <a:t>评审表填报</a:t>
          </a:r>
        </a:p>
      </dgm:t>
    </dgm:pt>
    <dgm:pt modelId="{D286B826-F243-46B9-87CA-3CB8DEE89291}" cxnId="{479E2462-0CA5-4D29-8C4E-344E43D366D7}" type="parTrans">
      <dgm:prSet/>
      <dgm:spPr/>
      <dgm:t>
        <a:bodyPr/>
        <a:p>
          <a:endParaRPr lang="zh-CN" altLang="en-US"/>
        </a:p>
      </dgm:t>
    </dgm:pt>
    <dgm:pt modelId="{14A2980A-03AF-4ACC-BFAF-7A1E2ABBB831}" cxnId="{479E2462-0CA5-4D29-8C4E-344E43D366D7}" type="sibTrans">
      <dgm:prSet/>
      <dgm:spPr/>
      <dgm:t>
        <a:bodyPr/>
        <a:p>
          <a:endParaRPr lang="zh-CN" altLang="en-US"/>
        </a:p>
      </dgm:t>
    </dgm:pt>
    <dgm:pt modelId="{8C2C3957-9E72-429C-8642-7B9DF72B78ED}">
      <dgm:prSet phldrT="[文本]"/>
      <dgm:spPr/>
      <dgm:t>
        <a:bodyPr/>
        <a:p>
          <a:r>
            <a:rPr lang="zh-CN" altLang="en-US"/>
            <a:t>登录系统后选择对应的申报系列、申报专业、申报职务等信息后进入对应的职称评审表，逐步填写完所有的信息后提交给单位审核。</a:t>
          </a:r>
        </a:p>
      </dgm:t>
    </dgm:pt>
    <dgm:pt modelId="{9BAAE621-D5A4-41A5-8942-637663065CD2}" cxnId="{4D031F5A-5A05-40B2-80DE-8E0CC70E93DB}" type="parTrans">
      <dgm:prSet/>
      <dgm:spPr/>
      <dgm:t>
        <a:bodyPr/>
        <a:p>
          <a:endParaRPr lang="zh-CN" altLang="en-US"/>
        </a:p>
      </dgm:t>
    </dgm:pt>
    <dgm:pt modelId="{48A29DDD-F92C-40E9-BE72-2A0265601CE2}" cxnId="{4D031F5A-5A05-40B2-80DE-8E0CC70E93DB}" type="sibTrans">
      <dgm:prSet/>
      <dgm:spPr/>
      <dgm:t>
        <a:bodyPr/>
        <a:p>
          <a:endParaRPr lang="zh-CN" altLang="en-US"/>
        </a:p>
      </dgm:t>
    </dgm:pt>
    <dgm:pt modelId="{4F0E5CD3-5AB3-4AAB-94EF-E9B0359318FC}">
      <dgm:prSet phldrT="[文本]" custT="1"/>
      <dgm:spPr/>
      <dgm:t>
        <a:bodyPr/>
        <a:p>
          <a:r>
            <a:rPr lang="zh-CN" altLang="en-US" sz="1400"/>
            <a:t>评审表审核</a:t>
          </a:r>
        </a:p>
      </dgm:t>
    </dgm:pt>
    <dgm:pt modelId="{8F29FA9F-96EA-4385-9BDE-CC26E5ABBEFA}" cxnId="{A552C057-5C6A-4B25-BED0-D26CF617D947}" type="parTrans">
      <dgm:prSet/>
      <dgm:spPr/>
      <dgm:t>
        <a:bodyPr/>
        <a:p>
          <a:endParaRPr lang="zh-CN" altLang="en-US"/>
        </a:p>
      </dgm:t>
    </dgm:pt>
    <dgm:pt modelId="{0C5A39AF-2A19-41B1-800C-1A0FB242F30C}" cxnId="{A552C057-5C6A-4B25-BED0-D26CF617D947}" type="sibTrans">
      <dgm:prSet/>
      <dgm:spPr/>
      <dgm:t>
        <a:bodyPr/>
        <a:p>
          <a:endParaRPr lang="zh-CN" altLang="en-US"/>
        </a:p>
      </dgm:t>
    </dgm:pt>
    <dgm:pt modelId="{FBDBAE91-9358-4503-B2A9-5539D79C4751}">
      <dgm:prSet phldrT="[文本]"/>
      <dgm:spPr/>
      <dgm:t>
        <a:bodyPr/>
        <a:p>
          <a:r>
            <a:rPr lang="zh-CN" altLang="en-US"/>
            <a:t>单位登录系统，对自己单位下面填报人员的确认表进行审核，审核时可以查看确认信息表，如果没有问题则可以选择审核通过，如果有问题可以选择审核退回或者审核不通过</a:t>
          </a:r>
          <a:r>
            <a:rPr lang="en-US" altLang="zh-CN"/>
            <a:t>(</a:t>
          </a:r>
          <a:r>
            <a:rPr lang="zh-CN" altLang="en-US"/>
            <a:t>表示完全不符合条件的情况</a:t>
          </a:r>
          <a:r>
            <a:rPr lang="en-US" altLang="zh-CN"/>
            <a:t>)</a:t>
          </a:r>
          <a:endParaRPr lang="zh-CN" altLang="en-US"/>
        </a:p>
      </dgm:t>
    </dgm:pt>
    <dgm:pt modelId="{6C44B732-9278-43D1-A75F-5C059DFB1359}" cxnId="{EC238388-1E6D-4340-9B21-3BA1A7A30BBA}" type="parTrans">
      <dgm:prSet/>
      <dgm:spPr/>
      <dgm:t>
        <a:bodyPr/>
        <a:p>
          <a:endParaRPr lang="zh-CN" altLang="en-US"/>
        </a:p>
      </dgm:t>
    </dgm:pt>
    <dgm:pt modelId="{FBF84223-5CC4-4211-BDF8-9950EC5B7A9C}" cxnId="{EC238388-1E6D-4340-9B21-3BA1A7A30BBA}" type="sibTrans">
      <dgm:prSet/>
      <dgm:spPr/>
      <dgm:t>
        <a:bodyPr/>
        <a:p>
          <a:endParaRPr lang="zh-CN" altLang="en-US"/>
        </a:p>
      </dgm:t>
    </dgm:pt>
    <dgm:pt modelId="{2E25A07E-9539-412F-9D31-62381D598C32}">
      <dgm:prSet phldrT="[文本]" custT="1"/>
      <dgm:spPr/>
      <dgm:t>
        <a:bodyPr/>
        <a:p>
          <a:r>
            <a:rPr lang="zh-CN" altLang="en-US" sz="1400"/>
            <a:t>评审表打印</a:t>
          </a:r>
        </a:p>
      </dgm:t>
    </dgm:pt>
    <dgm:pt modelId="{30496A29-EE3E-4BE2-AF53-956AC1F63EBB}" cxnId="{B9B66437-B29D-468C-8189-8C04E7C5CB80}" type="parTrans">
      <dgm:prSet/>
      <dgm:spPr/>
      <dgm:t>
        <a:bodyPr/>
        <a:p>
          <a:endParaRPr lang="zh-CN" altLang="en-US"/>
        </a:p>
      </dgm:t>
    </dgm:pt>
    <dgm:pt modelId="{6D5D91EB-20C4-48BE-A320-0C3D73A7AE6C}" cxnId="{B9B66437-B29D-468C-8189-8C04E7C5CB80}" type="sibTrans">
      <dgm:prSet/>
      <dgm:spPr/>
      <dgm:t>
        <a:bodyPr/>
        <a:p>
          <a:endParaRPr lang="zh-CN" altLang="en-US"/>
        </a:p>
      </dgm:t>
    </dgm:pt>
    <dgm:pt modelId="{E9444873-850D-4BD3-9341-93BDF10497BE}">
      <dgm:prSet phldrT="[文本]"/>
      <dgm:spPr/>
      <dgm:t>
        <a:bodyPr/>
        <a:p>
          <a:r>
            <a:rPr lang="zh-CN" altLang="en-US"/>
            <a:t>职改办审核通过后，可以登录系统对确认表进行打印，打印完后签字盖章后交职改办（只有职改办审核通过后打印的材料才有职改办的水印，有职改办水印的才是有效材料）。</a:t>
          </a:r>
        </a:p>
      </dgm:t>
    </dgm:pt>
    <dgm:pt modelId="{BAECC491-65AC-47F5-ADA1-3EA78DDD5619}" cxnId="{CC9F2E56-B54F-4E2F-8D31-310DE8F83FB8}" type="parTrans">
      <dgm:prSet/>
      <dgm:spPr/>
      <dgm:t>
        <a:bodyPr/>
        <a:p>
          <a:endParaRPr lang="zh-CN" altLang="en-US"/>
        </a:p>
      </dgm:t>
    </dgm:pt>
    <dgm:pt modelId="{7A67815B-28B0-4818-AFE6-B52EE556431E}" cxnId="{CC9F2E56-B54F-4E2F-8D31-310DE8F83FB8}" type="sibTrans">
      <dgm:prSet/>
      <dgm:spPr/>
      <dgm:t>
        <a:bodyPr/>
        <a:p>
          <a:endParaRPr lang="zh-CN" altLang="en-US"/>
        </a:p>
      </dgm:t>
    </dgm:pt>
    <dgm:pt modelId="{08F80F95-768D-4056-BD9C-8784106903C1}">
      <dgm:prSet phldrT="[文本]"/>
      <dgm:spPr/>
      <dgm:t>
        <a:bodyPr/>
        <a:p>
          <a:r>
            <a:rPr lang="zh-CN" altLang="en-US"/>
            <a:t>由所属单位审核通过后即可登录。</a:t>
          </a:r>
        </a:p>
      </dgm:t>
    </dgm:pt>
    <dgm:pt modelId="{F8F2D9FC-69B6-4E1A-978F-BACB09B5C6BF}" cxnId="{DDAFD21F-6038-4FB4-9498-FCBBBF83B319}" type="parTrans">
      <dgm:prSet/>
      <dgm:spPr/>
      <dgm:t>
        <a:bodyPr/>
        <a:p>
          <a:endParaRPr lang="zh-CN" altLang="en-US"/>
        </a:p>
      </dgm:t>
    </dgm:pt>
    <dgm:pt modelId="{E8CA244A-88DB-497E-87DE-735E27C5CB2D}" cxnId="{DDAFD21F-6038-4FB4-9498-FCBBBF83B319}" type="sibTrans">
      <dgm:prSet/>
      <dgm:spPr/>
      <dgm:t>
        <a:bodyPr/>
        <a:p>
          <a:endParaRPr lang="zh-CN" altLang="en-US"/>
        </a:p>
      </dgm:t>
    </dgm:pt>
    <dgm:pt modelId="{33FED70C-CC38-4CEA-B07E-92EC11B2AC9C}">
      <dgm:prSet/>
      <dgm:spPr/>
      <dgm:t>
        <a:bodyPr/>
        <a:p>
          <a:r>
            <a:rPr lang="zh-CN" altLang="en-US"/>
            <a:t>由所属单位审核通过后即可登录。</a:t>
          </a:r>
        </a:p>
      </dgm:t>
    </dgm:pt>
    <dgm:pt modelId="{A3C3B6FB-CC64-4AC3-B3C3-DD31973DAED6}" cxnId="{5AD9DC0D-A288-4A95-B3D6-C1C861B874B7}" type="parTrans">
      <dgm:prSet/>
      <dgm:spPr/>
      <dgm:t>
        <a:bodyPr/>
        <a:p>
          <a:endParaRPr lang="zh-CN" altLang="en-US"/>
        </a:p>
      </dgm:t>
    </dgm:pt>
    <dgm:pt modelId="{5144DAE0-2F10-4904-AA8D-4CFD69AD75EC}" cxnId="{5AD9DC0D-A288-4A95-B3D6-C1C861B874B7}" type="sibTrans">
      <dgm:prSet/>
      <dgm:spPr/>
      <dgm:t>
        <a:bodyPr/>
        <a:p>
          <a:endParaRPr lang="zh-CN" altLang="en-US"/>
        </a:p>
      </dgm:t>
    </dgm:pt>
    <dgm:pt modelId="{622599BF-0B3E-405D-A232-D69965D32420}">
      <dgm:prSet phldrT="[文本]"/>
      <dgm:spPr/>
      <dgm:t>
        <a:bodyPr/>
        <a:p>
          <a:r>
            <a:rPr lang="zh-CN" altLang="en-US"/>
            <a:t>审核流程：单位审核</a:t>
          </a:r>
          <a:r>
            <a:rPr lang="en-US" altLang="zh-CN"/>
            <a:t>---&gt;</a:t>
          </a:r>
          <a:r>
            <a:rPr lang="zh-CN" altLang="en-US"/>
            <a:t>档案存放机构审核</a:t>
          </a:r>
          <a:r>
            <a:rPr lang="en-US" altLang="zh-CN"/>
            <a:t>(</a:t>
          </a:r>
          <a:r>
            <a:rPr lang="zh-CN" altLang="en-US"/>
            <a:t>集团公司</a:t>
          </a:r>
          <a:r>
            <a:rPr lang="en-US" altLang="zh-CN"/>
            <a:t>)---〉</a:t>
          </a:r>
          <a:r>
            <a:rPr lang="zh-CN" altLang="en-US"/>
            <a:t>职改办审核</a:t>
          </a:r>
        </a:p>
      </dgm:t>
    </dgm:pt>
    <dgm:pt modelId="{CF84C89B-62DC-40E5-B4E7-2E6DA29A8383}" cxnId="{5FDA3466-039D-4281-A5AB-5BC06695FF98}" type="parTrans">
      <dgm:prSet/>
      <dgm:spPr/>
      <dgm:t>
        <a:bodyPr/>
        <a:p>
          <a:endParaRPr lang="zh-CN" altLang="en-US"/>
        </a:p>
      </dgm:t>
    </dgm:pt>
    <dgm:pt modelId="{CC2F7C7F-42A0-41FF-82EF-3DEEC6D419E1}" cxnId="{5FDA3466-039D-4281-A5AB-5BC06695FF98}" type="sibTrans">
      <dgm:prSet/>
      <dgm:spPr/>
      <dgm:t>
        <a:bodyPr/>
        <a:p>
          <a:endParaRPr lang="zh-CN" altLang="en-US"/>
        </a:p>
      </dgm:t>
    </dgm:pt>
    <dgm:pt modelId="{29985828-809D-485E-9DF9-55C4E0A9FBB7}">
      <dgm:prSet phldrT="[文本]"/>
      <dgm:spPr/>
      <dgm:t>
        <a:bodyPr/>
        <a:p>
          <a:r>
            <a:rPr lang="zh-CN" altLang="en-US"/>
            <a:t>如果有佐证材料的则需要上传对应的佐证材料，材料格式为</a:t>
          </a:r>
          <a:r>
            <a:rPr lang="en-US" altLang="zh-CN"/>
            <a:t>PDF</a:t>
          </a:r>
          <a:r>
            <a:rPr lang="zh-CN" altLang="en-US"/>
            <a:t>文件，每个上传佐证材料的地方都只能上传一个佐证材料。</a:t>
          </a:r>
        </a:p>
      </dgm:t>
    </dgm:pt>
    <dgm:pt modelId="{68FAB56C-C263-4D42-9A26-2EAC854CA9A2}" cxnId="{FF1D0BF9-8547-4B89-B532-771D5B347403}" type="parTrans">
      <dgm:prSet/>
      <dgm:spPr/>
      <dgm:t>
        <a:bodyPr/>
        <a:p>
          <a:endParaRPr lang="zh-CN" altLang="en-US"/>
        </a:p>
      </dgm:t>
    </dgm:pt>
    <dgm:pt modelId="{51E2B701-5598-475F-A5BB-EBC51F4FEA0F}" cxnId="{FF1D0BF9-8547-4B89-B532-771D5B347403}" type="sibTrans">
      <dgm:prSet/>
      <dgm:spPr/>
      <dgm:t>
        <a:bodyPr/>
        <a:p>
          <a:endParaRPr lang="zh-CN" altLang="en-US"/>
        </a:p>
      </dgm:t>
    </dgm:pt>
    <dgm:pt modelId="{D31E2F60-D351-41EE-B62D-40BC97CCAF28}">
      <dgm:prSet phldrT="[文本]"/>
      <dgm:spPr/>
      <dgm:t>
        <a:bodyPr/>
        <a:p>
          <a:r>
            <a:rPr lang="zh-CN" altLang="en-US"/>
            <a:t>教师系列审核：学校审核</a:t>
          </a:r>
          <a:r>
            <a:rPr lang="en-US" altLang="zh-CN"/>
            <a:t>---&gt;</a:t>
          </a:r>
          <a:r>
            <a:rPr lang="zh-CN" altLang="en-US"/>
            <a:t>教委审核</a:t>
          </a:r>
          <a:r>
            <a:rPr lang="en-US" altLang="zh-CN"/>
            <a:t>--&gt;</a:t>
          </a:r>
          <a:r>
            <a:rPr lang="zh-CN" altLang="en-US"/>
            <a:t>职改办审核</a:t>
          </a:r>
        </a:p>
      </dgm:t>
    </dgm:pt>
    <dgm:pt modelId="{ACD155B7-9F23-42D8-94E5-941811BF4824}" cxnId="{E97D6122-1549-49D1-9EDC-F4C9421530B7}" type="parTrans">
      <dgm:prSet/>
      <dgm:spPr/>
      <dgm:t>
        <a:bodyPr/>
        <a:p>
          <a:endParaRPr lang="zh-CN" altLang="en-US"/>
        </a:p>
      </dgm:t>
    </dgm:pt>
    <dgm:pt modelId="{4AD237A3-7AF7-47C1-A12B-0D7E3CB0E8C9}" cxnId="{E97D6122-1549-49D1-9EDC-F4C9421530B7}" type="sibTrans">
      <dgm:prSet/>
      <dgm:spPr/>
      <dgm:t>
        <a:bodyPr/>
        <a:p>
          <a:endParaRPr lang="zh-CN" altLang="en-US"/>
        </a:p>
      </dgm:t>
    </dgm:pt>
    <dgm:pt modelId="{401AC65F-9377-4A6A-A1F4-8769FF89731D}" type="pres">
      <dgm:prSet presAssocID="{6D155351-A151-4B3A-A5EE-92E76C95FCDE}" presName="linearFlow" presStyleCnt="0">
        <dgm:presLayoutVars>
          <dgm:dir/>
          <dgm:animLvl val="lvl"/>
          <dgm:resizeHandles val="exact"/>
        </dgm:presLayoutVars>
      </dgm:prSet>
      <dgm:spPr/>
      <dgm:t>
        <a:bodyPr/>
        <a:p>
          <a:endParaRPr lang="zh-CN" altLang="en-US"/>
        </a:p>
      </dgm:t>
    </dgm:pt>
    <dgm:pt modelId="{38DB7905-B29B-4ABE-8C54-CB67E8E0C561}" type="pres">
      <dgm:prSet presAssocID="{E326136B-ACBE-42DA-8EB3-21E3CD969145}" presName="composite" presStyleCnt="0"/>
      <dgm:spPr/>
    </dgm:pt>
    <dgm:pt modelId="{8392B3AE-C80C-4D71-9C04-C3B6CD7210B5}" type="pres">
      <dgm:prSet presAssocID="{E326136B-ACBE-42DA-8EB3-21E3CD969145}" presName="parentText" presStyleLbl="alignNode1" presStyleIdx="0" presStyleCnt="6">
        <dgm:presLayoutVars>
          <dgm:chMax val="1"/>
          <dgm:bulletEnabled val="1"/>
        </dgm:presLayoutVars>
      </dgm:prSet>
      <dgm:spPr/>
      <dgm:t>
        <a:bodyPr/>
        <a:p>
          <a:endParaRPr lang="zh-CN" altLang="en-US"/>
        </a:p>
      </dgm:t>
    </dgm:pt>
    <dgm:pt modelId="{B9953220-325F-4799-9857-A85759107FB9}" type="pres">
      <dgm:prSet presAssocID="{E326136B-ACBE-42DA-8EB3-21E3CD969145}" presName="descendantText" presStyleLbl="alignAcc1" presStyleIdx="0" presStyleCnt="6">
        <dgm:presLayoutVars>
          <dgm:bulletEnabled val="1"/>
        </dgm:presLayoutVars>
      </dgm:prSet>
      <dgm:spPr/>
      <dgm:t>
        <a:bodyPr/>
        <a:p>
          <a:endParaRPr lang="zh-CN" altLang="en-US"/>
        </a:p>
      </dgm:t>
    </dgm:pt>
    <dgm:pt modelId="{37D2C485-6C6A-49D5-82F3-AB8C06AC3488}" type="pres">
      <dgm:prSet presAssocID="{335FE672-76EE-46A7-8521-02C902AAA2E5}" presName="sp" presStyleCnt="0"/>
      <dgm:spPr/>
    </dgm:pt>
    <dgm:pt modelId="{D6AF4E88-1376-41E0-8E5E-5215EFB26131}" type="pres">
      <dgm:prSet presAssocID="{062DB834-45A8-48F4-A225-774A08FCBE1C}" presName="composite" presStyleCnt="0"/>
      <dgm:spPr/>
    </dgm:pt>
    <dgm:pt modelId="{E927E3BA-C1F0-439D-B182-37875150E7B7}" type="pres">
      <dgm:prSet presAssocID="{062DB834-45A8-48F4-A225-774A08FCBE1C}" presName="parentText" presStyleLbl="alignNode1" presStyleIdx="1" presStyleCnt="6">
        <dgm:presLayoutVars>
          <dgm:chMax val="1"/>
          <dgm:bulletEnabled val="1"/>
        </dgm:presLayoutVars>
      </dgm:prSet>
      <dgm:spPr/>
      <dgm:t>
        <a:bodyPr/>
        <a:p>
          <a:endParaRPr lang="zh-CN" altLang="en-US"/>
        </a:p>
      </dgm:t>
    </dgm:pt>
    <dgm:pt modelId="{933CCEB4-A974-463C-9FC9-982C1B2E117E}" type="pres">
      <dgm:prSet presAssocID="{062DB834-45A8-48F4-A225-774A08FCBE1C}" presName="descendantText" presStyleLbl="alignAcc1" presStyleIdx="1" presStyleCnt="6">
        <dgm:presLayoutVars>
          <dgm:bulletEnabled val="1"/>
        </dgm:presLayoutVars>
      </dgm:prSet>
      <dgm:spPr/>
      <dgm:t>
        <a:bodyPr/>
        <a:p>
          <a:endParaRPr lang="zh-CN" altLang="en-US"/>
        </a:p>
      </dgm:t>
    </dgm:pt>
    <dgm:pt modelId="{ECCE62DA-4FB0-4169-83A3-B2F6FE6F6372}" type="pres">
      <dgm:prSet presAssocID="{85D3920E-18F0-4AC2-B4EC-E02A9D5A19AE}" presName="sp" presStyleCnt="0"/>
      <dgm:spPr/>
    </dgm:pt>
    <dgm:pt modelId="{10562555-E1A9-477D-A065-8BBB2A8DA1E6}" type="pres">
      <dgm:prSet presAssocID="{0A4CAF1F-72C0-4E0C-8A94-16F99FD1954C}" presName="composite" presStyleCnt="0"/>
      <dgm:spPr/>
    </dgm:pt>
    <dgm:pt modelId="{65073E10-92C3-4D29-B809-2DD9259C8957}" type="pres">
      <dgm:prSet presAssocID="{0A4CAF1F-72C0-4E0C-8A94-16F99FD1954C}" presName="parentText" presStyleLbl="alignNode1" presStyleIdx="2" presStyleCnt="6">
        <dgm:presLayoutVars>
          <dgm:chMax val="1"/>
          <dgm:bulletEnabled val="1"/>
        </dgm:presLayoutVars>
      </dgm:prSet>
      <dgm:spPr/>
      <dgm:t>
        <a:bodyPr/>
        <a:p>
          <a:endParaRPr lang="zh-CN" altLang="en-US"/>
        </a:p>
      </dgm:t>
    </dgm:pt>
    <dgm:pt modelId="{FC8596DB-15DF-4086-87CE-4345ABA67468}" type="pres">
      <dgm:prSet presAssocID="{0A4CAF1F-72C0-4E0C-8A94-16F99FD1954C}" presName="descendantText" presStyleLbl="alignAcc1" presStyleIdx="2" presStyleCnt="6" custLinFactNeighborX="0" custLinFactNeighborY="-1054">
        <dgm:presLayoutVars>
          <dgm:bulletEnabled val="1"/>
        </dgm:presLayoutVars>
      </dgm:prSet>
      <dgm:spPr/>
      <dgm:t>
        <a:bodyPr/>
        <a:p>
          <a:endParaRPr lang="zh-CN" altLang="en-US"/>
        </a:p>
      </dgm:t>
    </dgm:pt>
    <dgm:pt modelId="{66FCFA67-C995-4CA3-B1FA-3C74201EA859}" type="pres">
      <dgm:prSet presAssocID="{64C5EDEE-E47A-4F60-A09D-36030712C5F2}" presName="sp" presStyleCnt="0"/>
      <dgm:spPr/>
    </dgm:pt>
    <dgm:pt modelId="{058C5281-E0D3-411B-A9AD-14DC5C79853F}" type="pres">
      <dgm:prSet presAssocID="{2A04B80D-3CF4-481F-923F-E8D44B216D0B}" presName="composite" presStyleCnt="0"/>
      <dgm:spPr/>
    </dgm:pt>
    <dgm:pt modelId="{9B7F6753-AF2C-4845-B8A6-A3A2C3B72366}" type="pres">
      <dgm:prSet presAssocID="{2A04B80D-3CF4-481F-923F-E8D44B216D0B}" presName="parentText" presStyleLbl="alignNode1" presStyleIdx="3" presStyleCnt="6">
        <dgm:presLayoutVars>
          <dgm:chMax val="1"/>
          <dgm:bulletEnabled val="1"/>
        </dgm:presLayoutVars>
      </dgm:prSet>
      <dgm:spPr/>
      <dgm:t>
        <a:bodyPr/>
        <a:p>
          <a:endParaRPr lang="zh-CN" altLang="en-US"/>
        </a:p>
      </dgm:t>
    </dgm:pt>
    <dgm:pt modelId="{4DC13612-5D30-4FA0-A285-52EA79798BB9}" type="pres">
      <dgm:prSet presAssocID="{2A04B80D-3CF4-481F-923F-E8D44B216D0B}" presName="descendantText" presStyleLbl="alignAcc1" presStyleIdx="3" presStyleCnt="6">
        <dgm:presLayoutVars>
          <dgm:bulletEnabled val="1"/>
        </dgm:presLayoutVars>
      </dgm:prSet>
      <dgm:spPr/>
      <dgm:t>
        <a:bodyPr/>
        <a:p>
          <a:endParaRPr lang="zh-CN" altLang="en-US"/>
        </a:p>
      </dgm:t>
    </dgm:pt>
    <dgm:pt modelId="{81101338-0CA5-4A0D-8D9D-A0AA4424CC28}" type="pres">
      <dgm:prSet presAssocID="{14A2980A-03AF-4ACC-BFAF-7A1E2ABBB831}" presName="sp" presStyleCnt="0"/>
      <dgm:spPr/>
    </dgm:pt>
    <dgm:pt modelId="{B9F652C2-2315-459D-B9E0-8B66359A459E}" type="pres">
      <dgm:prSet presAssocID="{4F0E5CD3-5AB3-4AAB-94EF-E9B0359318FC}" presName="composite" presStyleCnt="0"/>
      <dgm:spPr/>
    </dgm:pt>
    <dgm:pt modelId="{EEDEDBF8-82CA-4BE3-8340-2BAEAA27A492}" type="pres">
      <dgm:prSet presAssocID="{4F0E5CD3-5AB3-4AAB-94EF-E9B0359318FC}" presName="parentText" presStyleLbl="alignNode1" presStyleIdx="4" presStyleCnt="6">
        <dgm:presLayoutVars>
          <dgm:chMax val="1"/>
          <dgm:bulletEnabled val="1"/>
        </dgm:presLayoutVars>
      </dgm:prSet>
      <dgm:spPr/>
      <dgm:t>
        <a:bodyPr/>
        <a:p>
          <a:endParaRPr lang="zh-CN" altLang="en-US"/>
        </a:p>
      </dgm:t>
    </dgm:pt>
    <dgm:pt modelId="{3B71D4E2-72F6-480D-BD88-51FD416CFD07}" type="pres">
      <dgm:prSet presAssocID="{4F0E5CD3-5AB3-4AAB-94EF-E9B0359318FC}" presName="descendantText" presStyleLbl="alignAcc1" presStyleIdx="4" presStyleCnt="6">
        <dgm:presLayoutVars>
          <dgm:bulletEnabled val="1"/>
        </dgm:presLayoutVars>
      </dgm:prSet>
      <dgm:spPr/>
      <dgm:t>
        <a:bodyPr/>
        <a:p>
          <a:endParaRPr lang="zh-CN" altLang="en-US"/>
        </a:p>
      </dgm:t>
    </dgm:pt>
    <dgm:pt modelId="{3E2D5269-27D6-4092-8F27-8D97C8A397ED}" type="pres">
      <dgm:prSet presAssocID="{0C5A39AF-2A19-41B1-800C-1A0FB242F30C}" presName="sp" presStyleCnt="0"/>
      <dgm:spPr/>
    </dgm:pt>
    <dgm:pt modelId="{57BEB2C9-2E80-437D-A6E0-B3386FA57958}" type="pres">
      <dgm:prSet presAssocID="{2E25A07E-9539-412F-9D31-62381D598C32}" presName="composite" presStyleCnt="0"/>
      <dgm:spPr/>
    </dgm:pt>
    <dgm:pt modelId="{F564FA02-EB55-4A7D-A02A-7E04D5166B9B}" type="pres">
      <dgm:prSet presAssocID="{2E25A07E-9539-412F-9D31-62381D598C32}" presName="parentText" presStyleLbl="alignNode1" presStyleIdx="5" presStyleCnt="6">
        <dgm:presLayoutVars>
          <dgm:chMax val="1"/>
          <dgm:bulletEnabled val="1"/>
        </dgm:presLayoutVars>
      </dgm:prSet>
      <dgm:spPr/>
      <dgm:t>
        <a:bodyPr/>
        <a:p>
          <a:endParaRPr lang="zh-CN" altLang="en-US"/>
        </a:p>
      </dgm:t>
    </dgm:pt>
    <dgm:pt modelId="{E32AE5C4-8B31-4070-962A-46970FF30D6D}" type="pres">
      <dgm:prSet presAssocID="{2E25A07E-9539-412F-9D31-62381D598C32}" presName="descendantText" presStyleLbl="alignAcc1" presStyleIdx="5" presStyleCnt="6">
        <dgm:presLayoutVars>
          <dgm:bulletEnabled val="1"/>
        </dgm:presLayoutVars>
      </dgm:prSet>
      <dgm:spPr/>
      <dgm:t>
        <a:bodyPr/>
        <a:p>
          <a:endParaRPr lang="zh-CN" altLang="en-US"/>
        </a:p>
      </dgm:t>
    </dgm:pt>
  </dgm:ptLst>
  <dgm:cxnLst>
    <dgm:cxn modelId="{EC238388-1E6D-4340-9B21-3BA1A7A30BBA}" srcId="{4F0E5CD3-5AB3-4AAB-94EF-E9B0359318FC}" destId="{FBDBAE91-9358-4503-B2A9-5539D79C4751}" srcOrd="0" destOrd="0" parTransId="{6C44B732-9278-43D1-A75F-5C059DFB1359}" sibTransId="{FBF84223-5CC4-4211-BDF8-9950EC5B7A9C}"/>
    <dgm:cxn modelId="{CC9F2E56-B54F-4E2F-8D31-310DE8F83FB8}" srcId="{2E25A07E-9539-412F-9D31-62381D598C32}" destId="{E9444873-850D-4BD3-9341-93BDF10497BE}" srcOrd="0" destOrd="0" parTransId="{BAECC491-65AC-47F5-ADA1-3EA78DDD5619}" sibTransId="{7A67815B-28B0-4818-AFE6-B52EE556431E}"/>
    <dgm:cxn modelId="{4D031F5A-5A05-40B2-80DE-8E0CC70E93DB}" srcId="{2A04B80D-3CF4-481F-923F-E8D44B216D0B}" destId="{8C2C3957-9E72-429C-8642-7B9DF72B78ED}" srcOrd="0" destOrd="0" parTransId="{9BAAE621-D5A4-41A5-8942-637663065CD2}" sibTransId="{48A29DDD-F92C-40E9-BE72-2A0265601CE2}"/>
    <dgm:cxn modelId="{2C27ACFE-65BD-41F8-B371-2DCC404BFFC4}" srcId="{062DB834-45A8-48F4-A225-774A08FCBE1C}" destId="{129F16FE-C80B-4469-83B6-69041963B89A}" srcOrd="0" destOrd="0" parTransId="{C251CF6B-FD7A-45BF-8F83-68ED902B1E10}" sibTransId="{06922B84-43E9-4512-8FAB-0331C0FD64E2}"/>
    <dgm:cxn modelId="{E97D6122-1549-49D1-9EDC-F4C9421530B7}" srcId="{4F0E5CD3-5AB3-4AAB-94EF-E9B0359318FC}" destId="{D31E2F60-D351-41EE-B62D-40BC97CCAF28}" srcOrd="2" destOrd="0" parTransId="{ACD155B7-9F23-42D8-94E5-941811BF4824}" sibTransId="{4AD237A3-7AF7-47C1-A12B-0D7E3CB0E8C9}"/>
    <dgm:cxn modelId="{A2A1C98D-1B53-407B-A849-9329BD45801D}" type="presOf" srcId="{2A04B80D-3CF4-481F-923F-E8D44B216D0B}" destId="{9B7F6753-AF2C-4845-B8A6-A3A2C3B72366}" srcOrd="0" destOrd="0" presId="urn:microsoft.com/office/officeart/2005/8/layout/chevron2"/>
    <dgm:cxn modelId="{479E2462-0CA5-4D29-8C4E-344E43D366D7}" srcId="{6D155351-A151-4B3A-A5EE-92E76C95FCDE}" destId="{2A04B80D-3CF4-481F-923F-E8D44B216D0B}" srcOrd="3" destOrd="0" parTransId="{D286B826-F243-46B9-87CA-3CB8DEE89291}" sibTransId="{14A2980A-03AF-4ACC-BFAF-7A1E2ABBB831}"/>
    <dgm:cxn modelId="{5E0F996E-E5FC-465C-81CE-D6EC1482B263}" type="presOf" srcId="{FBDBAE91-9358-4503-B2A9-5539D79C4751}" destId="{3B71D4E2-72F6-480D-BD88-51FD416CFD07}" srcOrd="0" destOrd="0" presId="urn:microsoft.com/office/officeart/2005/8/layout/chevron2"/>
    <dgm:cxn modelId="{EAFAD674-0A08-4996-B331-AA85104571B1}" type="presOf" srcId="{622599BF-0B3E-405D-A232-D69965D32420}" destId="{3B71D4E2-72F6-480D-BD88-51FD416CFD07}" srcOrd="0" destOrd="1" presId="urn:microsoft.com/office/officeart/2005/8/layout/chevron2"/>
    <dgm:cxn modelId="{DDAFD21F-6038-4FB4-9498-FCBBBF83B319}" srcId="{062DB834-45A8-48F4-A225-774A08FCBE1C}" destId="{08F80F95-768D-4056-BD9C-8784106903C1}" srcOrd="1" destOrd="0" parTransId="{F8F2D9FC-69B6-4E1A-978F-BACB09B5C6BF}" sibTransId="{E8CA244A-88DB-497E-87DE-735E27C5CB2D}"/>
    <dgm:cxn modelId="{608F4A66-C437-4F51-819D-C3A594C4A754}" srcId="{E326136B-ACBE-42DA-8EB3-21E3CD969145}" destId="{CEB0487D-C631-4107-B8FD-7BAD4C3AFEE6}" srcOrd="0" destOrd="0" parTransId="{E950896E-B6CC-4A88-B5B8-C253D90A9826}" sibTransId="{D6E9B6A5-6AC9-4462-A783-99E667900DF6}"/>
    <dgm:cxn modelId="{849B7D2E-9062-4D10-9DB6-A2B34C394149}" type="presOf" srcId="{33FED70C-CC38-4CEA-B07E-92EC11B2AC9C}" destId="{FC8596DB-15DF-4086-87CE-4345ABA67468}" srcOrd="0" destOrd="1" presId="urn:microsoft.com/office/officeart/2005/8/layout/chevron2"/>
    <dgm:cxn modelId="{54CAE3B3-5F14-442A-B3B8-1E59BE16513E}" type="presOf" srcId="{D31E2F60-D351-41EE-B62D-40BC97CCAF28}" destId="{3B71D4E2-72F6-480D-BD88-51FD416CFD07}" srcOrd="0" destOrd="2" presId="urn:microsoft.com/office/officeart/2005/8/layout/chevron2"/>
    <dgm:cxn modelId="{7A39CDEC-73DE-4FD9-8BD7-5B7F90A3661B}" type="presOf" srcId="{062DB834-45A8-48F4-A225-774A08FCBE1C}" destId="{E927E3BA-C1F0-439D-B182-37875150E7B7}" srcOrd="0" destOrd="0" presId="urn:microsoft.com/office/officeart/2005/8/layout/chevron2"/>
    <dgm:cxn modelId="{A552C057-5C6A-4B25-BED0-D26CF617D947}" srcId="{6D155351-A151-4B3A-A5EE-92E76C95FCDE}" destId="{4F0E5CD3-5AB3-4AAB-94EF-E9B0359318FC}" srcOrd="4" destOrd="0" parTransId="{8F29FA9F-96EA-4385-9BDE-CC26E5ABBEFA}" sibTransId="{0C5A39AF-2A19-41B1-800C-1A0FB242F30C}"/>
    <dgm:cxn modelId="{5AD9DC0D-A288-4A95-B3D6-C1C861B874B7}" srcId="{0A4CAF1F-72C0-4E0C-8A94-16F99FD1954C}" destId="{33FED70C-CC38-4CEA-B07E-92EC11B2AC9C}" srcOrd="1" destOrd="0" parTransId="{A3C3B6FB-CC64-4AC3-B3C3-DD31973DAED6}" sibTransId="{5144DAE0-2F10-4904-AA8D-4CFD69AD75EC}"/>
    <dgm:cxn modelId="{FFE53DE7-0816-4AB0-B315-A0417CB29731}" srcId="{6D155351-A151-4B3A-A5EE-92E76C95FCDE}" destId="{062DB834-45A8-48F4-A225-774A08FCBE1C}" srcOrd="1" destOrd="0" parTransId="{182BE21A-E876-44F0-99C1-8F3D0AD6F0E7}" sibTransId="{85D3920E-18F0-4AC2-B4EC-E02A9D5A19AE}"/>
    <dgm:cxn modelId="{DB1AF581-70D8-4C4D-870B-B7B1F734D533}" type="presOf" srcId="{2E25A07E-9539-412F-9D31-62381D598C32}" destId="{F564FA02-EB55-4A7D-A02A-7E04D5166B9B}" srcOrd="0" destOrd="0" presId="urn:microsoft.com/office/officeart/2005/8/layout/chevron2"/>
    <dgm:cxn modelId="{F0D1D699-46D6-4F6D-9305-8AF93BF51A38}" srcId="{6D155351-A151-4B3A-A5EE-92E76C95FCDE}" destId="{0A4CAF1F-72C0-4E0C-8A94-16F99FD1954C}" srcOrd="2" destOrd="0" parTransId="{3F7B0E18-4A4D-46D7-9EA2-CC5D34991537}" sibTransId="{64C5EDEE-E47A-4F60-A09D-36030712C5F2}"/>
    <dgm:cxn modelId="{B9B66437-B29D-468C-8189-8C04E7C5CB80}" srcId="{6D155351-A151-4B3A-A5EE-92E76C95FCDE}" destId="{2E25A07E-9539-412F-9D31-62381D598C32}" srcOrd="5" destOrd="0" parTransId="{30496A29-EE3E-4BE2-AF53-956AC1F63EBB}" sibTransId="{6D5D91EB-20C4-48BE-A320-0C3D73A7AE6C}"/>
    <dgm:cxn modelId="{4253D308-9635-4017-AE03-E62675FC68C0}" type="presOf" srcId="{4F0E5CD3-5AB3-4AAB-94EF-E9B0359318FC}" destId="{EEDEDBF8-82CA-4BE3-8340-2BAEAA27A492}" srcOrd="0" destOrd="0" presId="urn:microsoft.com/office/officeart/2005/8/layout/chevron2"/>
    <dgm:cxn modelId="{38B9BDF3-A346-41EA-AA69-CD50D4098647}" srcId="{6D155351-A151-4B3A-A5EE-92E76C95FCDE}" destId="{E326136B-ACBE-42DA-8EB3-21E3CD969145}" srcOrd="0" destOrd="0" parTransId="{1D9D6237-CD07-4728-AB8F-40C0B0630182}" sibTransId="{335FE672-76EE-46A7-8521-02C902AAA2E5}"/>
    <dgm:cxn modelId="{B0509814-1858-488B-B3CE-A6A718C7DCC3}" srcId="{0A4CAF1F-72C0-4E0C-8A94-16F99FD1954C}" destId="{1C4566CC-6923-4597-90BA-B7AAF1A008FD}" srcOrd="0" destOrd="0" parTransId="{F36CA147-8DE5-46CA-9041-35572268E88C}" sibTransId="{F870407F-AE93-412B-993B-5DE9AF694DAE}"/>
    <dgm:cxn modelId="{5FDA3466-039D-4281-A5AB-5BC06695FF98}" srcId="{4F0E5CD3-5AB3-4AAB-94EF-E9B0359318FC}" destId="{622599BF-0B3E-405D-A232-D69965D32420}" srcOrd="1" destOrd="0" parTransId="{CF84C89B-62DC-40E5-B4E7-2E6DA29A8383}" sibTransId="{CC2F7C7F-42A0-41FF-82EF-3DEEC6D419E1}"/>
    <dgm:cxn modelId="{8EDEB926-2FB2-46EB-8650-201CCB1C7939}" type="presOf" srcId="{129F16FE-C80B-4469-83B6-69041963B89A}" destId="{933CCEB4-A974-463C-9FC9-982C1B2E117E}" srcOrd="0" destOrd="0" presId="urn:microsoft.com/office/officeart/2005/8/layout/chevron2"/>
    <dgm:cxn modelId="{DDBBCA88-6A88-4B76-A32B-3EEB124E860C}" type="presOf" srcId="{E326136B-ACBE-42DA-8EB3-21E3CD969145}" destId="{8392B3AE-C80C-4D71-9C04-C3B6CD7210B5}" srcOrd="0" destOrd="0" presId="urn:microsoft.com/office/officeart/2005/8/layout/chevron2"/>
    <dgm:cxn modelId="{2FF06B8F-9E2E-427D-BE52-7473FC55E9D1}" type="presOf" srcId="{CEB0487D-C631-4107-B8FD-7BAD4C3AFEE6}" destId="{B9953220-325F-4799-9857-A85759107FB9}" srcOrd="0" destOrd="0" presId="urn:microsoft.com/office/officeart/2005/8/layout/chevron2"/>
    <dgm:cxn modelId="{12B10CAE-B7B3-4B99-959E-6C510319C223}" type="presOf" srcId="{08F80F95-768D-4056-BD9C-8784106903C1}" destId="{933CCEB4-A974-463C-9FC9-982C1B2E117E}" srcOrd="0" destOrd="1" presId="urn:microsoft.com/office/officeart/2005/8/layout/chevron2"/>
    <dgm:cxn modelId="{CB94D351-2263-4BD5-954D-0B7F74D0A34F}" type="presOf" srcId="{E9444873-850D-4BD3-9341-93BDF10497BE}" destId="{E32AE5C4-8B31-4070-962A-46970FF30D6D}" srcOrd="0" destOrd="0" presId="urn:microsoft.com/office/officeart/2005/8/layout/chevron2"/>
    <dgm:cxn modelId="{453281F5-765F-4528-92E3-40A7E6648770}" type="presOf" srcId="{1C4566CC-6923-4597-90BA-B7AAF1A008FD}" destId="{FC8596DB-15DF-4086-87CE-4345ABA67468}" srcOrd="0" destOrd="0" presId="urn:microsoft.com/office/officeart/2005/8/layout/chevron2"/>
    <dgm:cxn modelId="{AFA07C82-8751-4140-9FF3-4ECFFB3A8D5B}" type="presOf" srcId="{6D155351-A151-4B3A-A5EE-92E76C95FCDE}" destId="{401AC65F-9377-4A6A-A1F4-8769FF89731D}" srcOrd="0" destOrd="0" presId="urn:microsoft.com/office/officeart/2005/8/layout/chevron2"/>
    <dgm:cxn modelId="{FF1D0BF9-8547-4B89-B532-771D5B347403}" srcId="{2A04B80D-3CF4-481F-923F-E8D44B216D0B}" destId="{29985828-809D-485E-9DF9-55C4E0A9FBB7}" srcOrd="1" destOrd="0" parTransId="{68FAB56C-C263-4D42-9A26-2EAC854CA9A2}" sibTransId="{51E2B701-5598-475F-A5BB-EBC51F4FEA0F}"/>
    <dgm:cxn modelId="{5712ADD5-1D75-499D-9C8E-786565E434E7}" type="presOf" srcId="{0A4CAF1F-72C0-4E0C-8A94-16F99FD1954C}" destId="{65073E10-92C3-4D29-B809-2DD9259C8957}" srcOrd="0" destOrd="0" presId="urn:microsoft.com/office/officeart/2005/8/layout/chevron2"/>
    <dgm:cxn modelId="{373B850F-0E00-48D8-A866-5B0F64517F80}" type="presOf" srcId="{29985828-809D-485E-9DF9-55C4E0A9FBB7}" destId="{4DC13612-5D30-4FA0-A285-52EA79798BB9}" srcOrd="0" destOrd="1" presId="urn:microsoft.com/office/officeart/2005/8/layout/chevron2"/>
    <dgm:cxn modelId="{C5B2AFEC-448E-4CC4-8DD5-BA3DAD1BCCAD}" type="presOf" srcId="{8C2C3957-9E72-429C-8642-7B9DF72B78ED}" destId="{4DC13612-5D30-4FA0-A285-52EA79798BB9}" srcOrd="0" destOrd="0" presId="urn:microsoft.com/office/officeart/2005/8/layout/chevron2"/>
    <dgm:cxn modelId="{6695C850-C4A0-4B0B-9D08-809644553045}" type="presParOf" srcId="{401AC65F-9377-4A6A-A1F4-8769FF89731D}" destId="{38DB7905-B29B-4ABE-8C54-CB67E8E0C561}" srcOrd="0" destOrd="0" presId="urn:microsoft.com/office/officeart/2005/8/layout/chevron2"/>
    <dgm:cxn modelId="{E56B9F02-F3B4-49ED-916A-6C0B35421E99}" type="presParOf" srcId="{38DB7905-B29B-4ABE-8C54-CB67E8E0C561}" destId="{8392B3AE-C80C-4D71-9C04-C3B6CD7210B5}" srcOrd="0" destOrd="0" presId="urn:microsoft.com/office/officeart/2005/8/layout/chevron2"/>
    <dgm:cxn modelId="{7B364F31-77BD-4304-91BE-AFA939A934FD}" type="presParOf" srcId="{38DB7905-B29B-4ABE-8C54-CB67E8E0C561}" destId="{B9953220-325F-4799-9857-A85759107FB9}" srcOrd="1" destOrd="0" presId="urn:microsoft.com/office/officeart/2005/8/layout/chevron2"/>
    <dgm:cxn modelId="{25DA03BC-0720-465A-AD23-15581581D0EE}" type="presParOf" srcId="{401AC65F-9377-4A6A-A1F4-8769FF89731D}" destId="{37D2C485-6C6A-49D5-82F3-AB8C06AC3488}" srcOrd="1" destOrd="0" presId="urn:microsoft.com/office/officeart/2005/8/layout/chevron2"/>
    <dgm:cxn modelId="{7B7CA560-BA4A-48D3-BCC7-C7FB8208BCEE}" type="presParOf" srcId="{401AC65F-9377-4A6A-A1F4-8769FF89731D}" destId="{D6AF4E88-1376-41E0-8E5E-5215EFB26131}" srcOrd="2" destOrd="0" presId="urn:microsoft.com/office/officeart/2005/8/layout/chevron2"/>
    <dgm:cxn modelId="{FA7A8117-69E6-4953-9787-866D5E37A563}" type="presParOf" srcId="{D6AF4E88-1376-41E0-8E5E-5215EFB26131}" destId="{E927E3BA-C1F0-439D-B182-37875150E7B7}" srcOrd="0" destOrd="0" presId="urn:microsoft.com/office/officeart/2005/8/layout/chevron2"/>
    <dgm:cxn modelId="{B297D245-60CF-435B-9000-44CFB617A36E}" type="presParOf" srcId="{D6AF4E88-1376-41E0-8E5E-5215EFB26131}" destId="{933CCEB4-A974-463C-9FC9-982C1B2E117E}" srcOrd="1" destOrd="0" presId="urn:microsoft.com/office/officeart/2005/8/layout/chevron2"/>
    <dgm:cxn modelId="{8C0F2F5E-7676-40C7-A4BA-E0A4A81B64FD}" type="presParOf" srcId="{401AC65F-9377-4A6A-A1F4-8769FF89731D}" destId="{ECCE62DA-4FB0-4169-83A3-B2F6FE6F6372}" srcOrd="3" destOrd="0" presId="urn:microsoft.com/office/officeart/2005/8/layout/chevron2"/>
    <dgm:cxn modelId="{89BE0F3C-C0FB-4F92-A450-9D953DFD23D9}" type="presParOf" srcId="{401AC65F-9377-4A6A-A1F4-8769FF89731D}" destId="{10562555-E1A9-477D-A065-8BBB2A8DA1E6}" srcOrd="4" destOrd="0" presId="urn:microsoft.com/office/officeart/2005/8/layout/chevron2"/>
    <dgm:cxn modelId="{222AB0D2-A6C6-4722-A859-6157405EA695}" type="presParOf" srcId="{10562555-E1A9-477D-A065-8BBB2A8DA1E6}" destId="{65073E10-92C3-4D29-B809-2DD9259C8957}" srcOrd="0" destOrd="0" presId="urn:microsoft.com/office/officeart/2005/8/layout/chevron2"/>
    <dgm:cxn modelId="{EBD37F5F-1756-4313-9468-A67C86BBEEFE}" type="presParOf" srcId="{10562555-E1A9-477D-A065-8BBB2A8DA1E6}" destId="{FC8596DB-15DF-4086-87CE-4345ABA67468}" srcOrd="1" destOrd="0" presId="urn:microsoft.com/office/officeart/2005/8/layout/chevron2"/>
    <dgm:cxn modelId="{461B36B3-96BD-494E-A650-CFF8DAD8F562}" type="presParOf" srcId="{401AC65F-9377-4A6A-A1F4-8769FF89731D}" destId="{66FCFA67-C995-4CA3-B1FA-3C74201EA859}" srcOrd="5" destOrd="0" presId="urn:microsoft.com/office/officeart/2005/8/layout/chevron2"/>
    <dgm:cxn modelId="{3DE789E8-EFB8-4E15-86A2-46582AF71CAF}" type="presParOf" srcId="{401AC65F-9377-4A6A-A1F4-8769FF89731D}" destId="{058C5281-E0D3-411B-A9AD-14DC5C79853F}" srcOrd="6" destOrd="0" presId="urn:microsoft.com/office/officeart/2005/8/layout/chevron2"/>
    <dgm:cxn modelId="{9E22A579-9400-4609-B2AE-82A2B581A9A5}" type="presParOf" srcId="{058C5281-E0D3-411B-A9AD-14DC5C79853F}" destId="{9B7F6753-AF2C-4845-B8A6-A3A2C3B72366}" srcOrd="0" destOrd="0" presId="urn:microsoft.com/office/officeart/2005/8/layout/chevron2"/>
    <dgm:cxn modelId="{FB90F42C-4B18-4860-B7BB-115059926B6D}" type="presParOf" srcId="{058C5281-E0D3-411B-A9AD-14DC5C79853F}" destId="{4DC13612-5D30-4FA0-A285-52EA79798BB9}" srcOrd="1" destOrd="0" presId="urn:microsoft.com/office/officeart/2005/8/layout/chevron2"/>
    <dgm:cxn modelId="{8231B9F2-A535-4301-A4A0-60F49BE93DD8}" type="presParOf" srcId="{401AC65F-9377-4A6A-A1F4-8769FF89731D}" destId="{81101338-0CA5-4A0D-8D9D-A0AA4424CC28}" srcOrd="7" destOrd="0" presId="urn:microsoft.com/office/officeart/2005/8/layout/chevron2"/>
    <dgm:cxn modelId="{50FDF7CD-2793-4C47-95C4-AE792C3439B8}" type="presParOf" srcId="{401AC65F-9377-4A6A-A1F4-8769FF89731D}" destId="{B9F652C2-2315-459D-B9E0-8B66359A459E}" srcOrd="8" destOrd="0" presId="urn:microsoft.com/office/officeart/2005/8/layout/chevron2"/>
    <dgm:cxn modelId="{E0A3009A-3BC1-4D36-9613-F16C3BC9E916}" type="presParOf" srcId="{B9F652C2-2315-459D-B9E0-8B66359A459E}" destId="{EEDEDBF8-82CA-4BE3-8340-2BAEAA27A492}" srcOrd="0" destOrd="0" presId="urn:microsoft.com/office/officeart/2005/8/layout/chevron2"/>
    <dgm:cxn modelId="{9AE1562B-AB6F-4054-AB1E-8566FF39D426}" type="presParOf" srcId="{B9F652C2-2315-459D-B9E0-8B66359A459E}" destId="{3B71D4E2-72F6-480D-BD88-51FD416CFD07}" srcOrd="1" destOrd="0" presId="urn:microsoft.com/office/officeart/2005/8/layout/chevron2"/>
    <dgm:cxn modelId="{569B9698-3BA0-4EA0-90A6-E663484823AD}" type="presParOf" srcId="{401AC65F-9377-4A6A-A1F4-8769FF89731D}" destId="{3E2D5269-27D6-4092-8F27-8D97C8A397ED}" srcOrd="9" destOrd="0" presId="urn:microsoft.com/office/officeart/2005/8/layout/chevron2"/>
    <dgm:cxn modelId="{5C5B5F75-8EA4-47AF-A47C-90C3BF346638}" type="presParOf" srcId="{401AC65F-9377-4A6A-A1F4-8769FF89731D}" destId="{57BEB2C9-2E80-437D-A6E0-B3386FA57958}" srcOrd="10" destOrd="0" presId="urn:microsoft.com/office/officeart/2005/8/layout/chevron2"/>
    <dgm:cxn modelId="{40E4755D-D58F-4D83-A464-810469931DE9}" type="presParOf" srcId="{57BEB2C9-2E80-437D-A6E0-B3386FA57958}" destId="{F564FA02-EB55-4A7D-A02A-7E04D5166B9B}" srcOrd="0" destOrd="0" presId="urn:microsoft.com/office/officeart/2005/8/layout/chevron2"/>
    <dgm:cxn modelId="{9B32F25E-7118-4E86-B346-E95384FF9E30}" type="presParOf" srcId="{57BEB2C9-2E80-437D-A6E0-B3386FA57958}" destId="{E32AE5C4-8B31-4070-962A-46970FF30D6D}" srcOrd="1" destOrd="0" presId="urn:microsoft.com/office/officeart/2005/8/layout/chevron2"/>
  </dgm:cxnLst>
  <dgm:bg/>
  <dgm:whole/>
</dgm:dataModel>
</file>

<file path=word/diagrams/data2.xml><?xml version="1.0" encoding="utf-8"?>
<dgm:dataModel xmlns:dgm="http://schemas.openxmlformats.org/drawingml/2006/diagram" xmlns:a="http://schemas.openxmlformats.org/drawingml/2006/main">
  <dgm:ptLst>
    <dgm:pt modelId="{6D155351-A151-4B3A-A5EE-92E76C95FCDE}" type="doc">
      <dgm:prSet loTypeId="urn:microsoft.com/office/officeart/2005/8/layout/chevron2" loCatId="list" qsTypeId="urn:microsoft.com/office/officeart/2005/8/quickstyle/simple1" qsCatId="simple" csTypeId="urn:microsoft.com/office/officeart/2005/8/colors/accent1_2" csCatId="accent1" phldr="1"/>
      <dgm:spPr/>
      <dgm:t>
        <a:bodyPr/>
        <a:p>
          <a:endParaRPr lang="zh-CN" altLang="en-US"/>
        </a:p>
      </dgm:t>
    </dgm:pt>
    <dgm:pt modelId="{E326136B-ACBE-42DA-8EB3-21E3CD969145}">
      <dgm:prSet phldrT="[文本]" custT="1"/>
      <dgm:spPr/>
      <dgm:t>
        <a:bodyPr/>
        <a:p>
          <a:r>
            <a:rPr lang="zh-CN" altLang="en-US" sz="1400"/>
            <a:t>登录系统</a:t>
          </a:r>
        </a:p>
      </dgm:t>
    </dgm:pt>
    <dgm:pt modelId="{1D9D6237-CD07-4728-AB8F-40C0B0630182}" cxnId="{38B9BDF3-A346-41EA-AA69-CD50D4098647}" type="parTrans">
      <dgm:prSet/>
      <dgm:spPr/>
      <dgm:t>
        <a:bodyPr/>
        <a:p>
          <a:endParaRPr lang="zh-CN" altLang="en-US"/>
        </a:p>
      </dgm:t>
    </dgm:pt>
    <dgm:pt modelId="{335FE672-76EE-46A7-8521-02C902AAA2E5}" cxnId="{38B9BDF3-A346-41EA-AA69-CD50D4098647}" type="sibTrans">
      <dgm:prSet/>
      <dgm:spPr/>
      <dgm:t>
        <a:bodyPr/>
        <a:p>
          <a:endParaRPr lang="zh-CN" altLang="en-US"/>
        </a:p>
      </dgm:t>
    </dgm:pt>
    <dgm:pt modelId="{CEB0487D-C631-4107-B8FD-7BAD4C3AFEE6}">
      <dgm:prSet phldrT="[文本]"/>
      <dgm:spPr/>
      <dgm:t>
        <a:bodyPr/>
        <a:p>
          <a:r>
            <a:rPr lang="zh-CN" altLang="en-US"/>
            <a:t>通过</a:t>
          </a:r>
          <a:r>
            <a:rPr lang="en-US" altLang="zh-CN"/>
            <a:t>IE</a:t>
          </a:r>
          <a:r>
            <a:rPr lang="zh-CN" altLang="en-US"/>
            <a:t>、</a:t>
          </a:r>
          <a:r>
            <a:rPr lang="en-US" altLang="zh-CN"/>
            <a:t>360</a:t>
          </a:r>
          <a:r>
            <a:rPr lang="zh-CN" altLang="en-US"/>
            <a:t>或者谷歌浏览器中输入网址：</a:t>
          </a:r>
          <a:r>
            <a:rPr lang="en-US" altLang="en-US"/>
            <a:t>http://222.182.202.37:7070/</a:t>
          </a:r>
          <a:endParaRPr lang="zh-CN" altLang="en-US"/>
        </a:p>
      </dgm:t>
    </dgm:pt>
    <dgm:pt modelId="{E950896E-B6CC-4A88-B5B8-C253D90A9826}" cxnId="{608F4A66-C437-4F51-819D-C3A594C4A754}" type="parTrans">
      <dgm:prSet/>
      <dgm:spPr/>
      <dgm:t>
        <a:bodyPr/>
        <a:p>
          <a:endParaRPr lang="zh-CN" altLang="en-US"/>
        </a:p>
      </dgm:t>
    </dgm:pt>
    <dgm:pt modelId="{D6E9B6A5-6AC9-4462-A783-99E667900DF6}" cxnId="{608F4A66-C437-4F51-819D-C3A594C4A754}" type="sibTrans">
      <dgm:prSet/>
      <dgm:spPr/>
      <dgm:t>
        <a:bodyPr/>
        <a:p>
          <a:endParaRPr lang="zh-CN" altLang="en-US"/>
        </a:p>
      </dgm:t>
    </dgm:pt>
    <dgm:pt modelId="{062DB834-45A8-48F4-A225-774A08FCBE1C}">
      <dgm:prSet phldrT="[文本]" custT="1"/>
      <dgm:spPr/>
      <dgm:t>
        <a:bodyPr/>
        <a:p>
          <a:r>
            <a:rPr lang="zh-CN" altLang="en-US" sz="1400"/>
            <a:t>单位注册</a:t>
          </a:r>
        </a:p>
      </dgm:t>
    </dgm:pt>
    <dgm:pt modelId="{182BE21A-E876-44F0-99C1-8F3D0AD6F0E7}" cxnId="{FFE53DE7-0816-4AB0-B315-A0417CB29731}" type="parTrans">
      <dgm:prSet/>
      <dgm:spPr/>
      <dgm:t>
        <a:bodyPr/>
        <a:p>
          <a:endParaRPr lang="zh-CN" altLang="en-US"/>
        </a:p>
      </dgm:t>
    </dgm:pt>
    <dgm:pt modelId="{85D3920E-18F0-4AC2-B4EC-E02A9D5A19AE}" cxnId="{FFE53DE7-0816-4AB0-B315-A0417CB29731}" type="sibTrans">
      <dgm:prSet/>
      <dgm:spPr/>
      <dgm:t>
        <a:bodyPr/>
        <a:p>
          <a:endParaRPr lang="zh-CN" altLang="en-US"/>
        </a:p>
      </dgm:t>
    </dgm:pt>
    <dgm:pt modelId="{129F16FE-C80B-4469-83B6-69041963B89A}">
      <dgm:prSet phldrT="[文本]"/>
      <dgm:spPr/>
      <dgm:t>
        <a:bodyPr/>
        <a:p>
          <a:r>
            <a:rPr lang="zh-CN" altLang="en-US"/>
            <a:t>点击登录界面中的“注册”按钮，然后选择“单位注册”菜单，进入注册界面填写注册信息。</a:t>
          </a:r>
        </a:p>
      </dgm:t>
    </dgm:pt>
    <dgm:pt modelId="{C251CF6B-FD7A-45BF-8F83-68ED902B1E10}" cxnId="{2C27ACFE-65BD-41F8-B371-2DCC404BFFC4}" type="parTrans">
      <dgm:prSet/>
      <dgm:spPr/>
      <dgm:t>
        <a:bodyPr/>
        <a:p>
          <a:endParaRPr lang="zh-CN" altLang="en-US"/>
        </a:p>
      </dgm:t>
    </dgm:pt>
    <dgm:pt modelId="{06922B84-43E9-4512-8FAB-0331C0FD64E2}" cxnId="{2C27ACFE-65BD-41F8-B371-2DCC404BFFC4}" type="sibTrans">
      <dgm:prSet/>
      <dgm:spPr/>
      <dgm:t>
        <a:bodyPr/>
        <a:p>
          <a:endParaRPr lang="zh-CN" altLang="en-US"/>
        </a:p>
      </dgm:t>
    </dgm:pt>
    <dgm:pt modelId="{0A4CAF1F-72C0-4E0C-8A94-16F99FD1954C}">
      <dgm:prSet phldrT="[文本]" custT="1"/>
      <dgm:spPr/>
      <dgm:t>
        <a:bodyPr/>
        <a:p>
          <a:r>
            <a:rPr lang="zh-CN" altLang="en-US" sz="1400"/>
            <a:t>用户注册</a:t>
          </a:r>
        </a:p>
      </dgm:t>
    </dgm:pt>
    <dgm:pt modelId="{3F7B0E18-4A4D-46D7-9EA2-CC5D34991537}" cxnId="{F0D1D699-46D6-4F6D-9305-8AF93BF51A38}" type="parTrans">
      <dgm:prSet/>
      <dgm:spPr/>
      <dgm:t>
        <a:bodyPr/>
        <a:p>
          <a:endParaRPr lang="zh-CN" altLang="en-US"/>
        </a:p>
      </dgm:t>
    </dgm:pt>
    <dgm:pt modelId="{64C5EDEE-E47A-4F60-A09D-36030712C5F2}" cxnId="{F0D1D699-46D6-4F6D-9305-8AF93BF51A38}" type="sibTrans">
      <dgm:prSet/>
      <dgm:spPr/>
      <dgm:t>
        <a:bodyPr/>
        <a:p>
          <a:endParaRPr lang="zh-CN" altLang="en-US"/>
        </a:p>
      </dgm:t>
    </dgm:pt>
    <dgm:pt modelId="{1C4566CC-6923-4597-90BA-B7AAF1A008FD}">
      <dgm:prSet phldrT="[文本]"/>
      <dgm:spPr/>
      <dgm:t>
        <a:bodyPr/>
        <a:p>
          <a:r>
            <a:rPr lang="zh-CN" altLang="en-US"/>
            <a:t>点击登录界面中的“注册”按钮，然后选择“个人注册”菜单，进入注册界面填写注册信息。</a:t>
          </a:r>
        </a:p>
      </dgm:t>
    </dgm:pt>
    <dgm:pt modelId="{F36CA147-8DE5-46CA-9041-35572268E88C}" cxnId="{B0509814-1858-488B-B3CE-A6A718C7DCC3}" type="parTrans">
      <dgm:prSet/>
      <dgm:spPr/>
      <dgm:t>
        <a:bodyPr/>
        <a:p>
          <a:endParaRPr lang="zh-CN" altLang="en-US"/>
        </a:p>
      </dgm:t>
    </dgm:pt>
    <dgm:pt modelId="{F870407F-AE93-412B-993B-5DE9AF694DAE}" cxnId="{B0509814-1858-488B-B3CE-A6A718C7DCC3}" type="sibTrans">
      <dgm:prSet/>
      <dgm:spPr/>
      <dgm:t>
        <a:bodyPr/>
        <a:p>
          <a:endParaRPr lang="zh-CN" altLang="en-US"/>
        </a:p>
      </dgm:t>
    </dgm:pt>
    <dgm:pt modelId="{2A04B80D-3CF4-481F-923F-E8D44B216D0B}">
      <dgm:prSet phldrT="[文本]" custT="1"/>
      <dgm:spPr/>
      <dgm:t>
        <a:bodyPr/>
        <a:p>
          <a:r>
            <a:rPr lang="zh-CN" altLang="en-US" sz="1400"/>
            <a:t>确认表填报</a:t>
          </a:r>
        </a:p>
      </dgm:t>
    </dgm:pt>
    <dgm:pt modelId="{D286B826-F243-46B9-87CA-3CB8DEE89291}" cxnId="{479E2462-0CA5-4D29-8C4E-344E43D366D7}" type="parTrans">
      <dgm:prSet/>
      <dgm:spPr/>
      <dgm:t>
        <a:bodyPr/>
        <a:p>
          <a:endParaRPr lang="zh-CN" altLang="en-US"/>
        </a:p>
      </dgm:t>
    </dgm:pt>
    <dgm:pt modelId="{14A2980A-03AF-4ACC-BFAF-7A1E2ABBB831}" cxnId="{479E2462-0CA5-4D29-8C4E-344E43D366D7}" type="sibTrans">
      <dgm:prSet/>
      <dgm:spPr/>
      <dgm:t>
        <a:bodyPr/>
        <a:p>
          <a:endParaRPr lang="zh-CN" altLang="en-US"/>
        </a:p>
      </dgm:t>
    </dgm:pt>
    <dgm:pt modelId="{8C2C3957-9E72-429C-8642-7B9DF72B78ED}">
      <dgm:prSet phldrT="[文本]"/>
      <dgm:spPr/>
      <dgm:t>
        <a:bodyPr/>
        <a:p>
          <a:r>
            <a:rPr lang="zh-CN" altLang="en-US"/>
            <a:t>填写确认表，填写完所有信息后提交给所属单位审核。</a:t>
          </a:r>
        </a:p>
      </dgm:t>
    </dgm:pt>
    <dgm:pt modelId="{9BAAE621-D5A4-41A5-8942-637663065CD2}" cxnId="{4D031F5A-5A05-40B2-80DE-8E0CC70E93DB}" type="parTrans">
      <dgm:prSet/>
      <dgm:spPr/>
      <dgm:t>
        <a:bodyPr/>
        <a:p>
          <a:endParaRPr lang="zh-CN" altLang="en-US"/>
        </a:p>
      </dgm:t>
    </dgm:pt>
    <dgm:pt modelId="{48A29DDD-F92C-40E9-BE72-2A0265601CE2}" cxnId="{4D031F5A-5A05-40B2-80DE-8E0CC70E93DB}" type="sibTrans">
      <dgm:prSet/>
      <dgm:spPr/>
      <dgm:t>
        <a:bodyPr/>
        <a:p>
          <a:endParaRPr lang="zh-CN" altLang="en-US"/>
        </a:p>
      </dgm:t>
    </dgm:pt>
    <dgm:pt modelId="{4F0E5CD3-5AB3-4AAB-94EF-E9B0359318FC}">
      <dgm:prSet phldrT="[文本]" custT="1"/>
      <dgm:spPr/>
      <dgm:t>
        <a:bodyPr/>
        <a:p>
          <a:r>
            <a:rPr lang="zh-CN" altLang="en-US" sz="1400"/>
            <a:t>确认表审核</a:t>
          </a:r>
        </a:p>
      </dgm:t>
    </dgm:pt>
    <dgm:pt modelId="{8F29FA9F-96EA-4385-9BDE-CC26E5ABBEFA}" cxnId="{A552C057-5C6A-4B25-BED0-D26CF617D947}" type="parTrans">
      <dgm:prSet/>
      <dgm:spPr/>
      <dgm:t>
        <a:bodyPr/>
        <a:p>
          <a:endParaRPr lang="zh-CN" altLang="en-US"/>
        </a:p>
      </dgm:t>
    </dgm:pt>
    <dgm:pt modelId="{0C5A39AF-2A19-41B1-800C-1A0FB242F30C}" cxnId="{A552C057-5C6A-4B25-BED0-D26CF617D947}" type="sibTrans">
      <dgm:prSet/>
      <dgm:spPr/>
      <dgm:t>
        <a:bodyPr/>
        <a:p>
          <a:endParaRPr lang="zh-CN" altLang="en-US"/>
        </a:p>
      </dgm:t>
    </dgm:pt>
    <dgm:pt modelId="{FBDBAE91-9358-4503-B2A9-5539D79C4751}">
      <dgm:prSet phldrT="[文本]"/>
      <dgm:spPr/>
      <dgm:t>
        <a:bodyPr/>
        <a:p>
          <a:r>
            <a:rPr lang="zh-CN" altLang="en-US"/>
            <a:t>单位登录系统，对自己单位下面填报人员的确认表进行审核，审核时可以查看确认信息表，如果没有问题则可以选择审核通过，如果有问题可以选择审核退回或者审核不通过</a:t>
          </a:r>
          <a:r>
            <a:rPr lang="en-US" altLang="zh-CN"/>
            <a:t>(</a:t>
          </a:r>
          <a:r>
            <a:rPr lang="zh-CN" altLang="en-US"/>
            <a:t>表示完全不符合条件的情况</a:t>
          </a:r>
          <a:r>
            <a:rPr lang="en-US" altLang="zh-CN"/>
            <a:t>)</a:t>
          </a:r>
          <a:endParaRPr lang="zh-CN" altLang="en-US"/>
        </a:p>
      </dgm:t>
    </dgm:pt>
    <dgm:pt modelId="{6C44B732-9278-43D1-A75F-5C059DFB1359}" cxnId="{EC238388-1E6D-4340-9B21-3BA1A7A30BBA}" type="parTrans">
      <dgm:prSet/>
      <dgm:spPr/>
      <dgm:t>
        <a:bodyPr/>
        <a:p>
          <a:endParaRPr lang="zh-CN" altLang="en-US"/>
        </a:p>
      </dgm:t>
    </dgm:pt>
    <dgm:pt modelId="{FBF84223-5CC4-4211-BDF8-9950EC5B7A9C}" cxnId="{EC238388-1E6D-4340-9B21-3BA1A7A30BBA}" type="sibTrans">
      <dgm:prSet/>
      <dgm:spPr/>
      <dgm:t>
        <a:bodyPr/>
        <a:p>
          <a:endParaRPr lang="zh-CN" altLang="en-US"/>
        </a:p>
      </dgm:t>
    </dgm:pt>
    <dgm:pt modelId="{2E25A07E-9539-412F-9D31-62381D598C32}">
      <dgm:prSet phldrT="[文本]" custT="1"/>
      <dgm:spPr/>
      <dgm:t>
        <a:bodyPr/>
        <a:p>
          <a:r>
            <a:rPr lang="zh-CN" altLang="en-US" sz="1400"/>
            <a:t>确认表打印</a:t>
          </a:r>
        </a:p>
      </dgm:t>
    </dgm:pt>
    <dgm:pt modelId="{30496A29-EE3E-4BE2-AF53-956AC1F63EBB}" cxnId="{B9B66437-B29D-468C-8189-8C04E7C5CB80}" type="parTrans">
      <dgm:prSet/>
      <dgm:spPr/>
      <dgm:t>
        <a:bodyPr/>
        <a:p>
          <a:endParaRPr lang="zh-CN" altLang="en-US"/>
        </a:p>
      </dgm:t>
    </dgm:pt>
    <dgm:pt modelId="{6D5D91EB-20C4-48BE-A320-0C3D73A7AE6C}" cxnId="{B9B66437-B29D-468C-8189-8C04E7C5CB80}" type="sibTrans">
      <dgm:prSet/>
      <dgm:spPr/>
      <dgm:t>
        <a:bodyPr/>
        <a:p>
          <a:endParaRPr lang="zh-CN" altLang="en-US"/>
        </a:p>
      </dgm:t>
    </dgm:pt>
    <dgm:pt modelId="{E9444873-850D-4BD3-9341-93BDF10497BE}">
      <dgm:prSet phldrT="[文本]"/>
      <dgm:spPr/>
      <dgm:t>
        <a:bodyPr/>
        <a:p>
          <a:r>
            <a:rPr lang="zh-CN" altLang="en-US"/>
            <a:t>职改办审核通过后，可以登录系统对确认表进行打印，打印完后签字盖章后交职改办（只有职改办审核通过后打印的材料才有职改办的水印，有职改办水印的才是有效材料）</a:t>
          </a:r>
        </a:p>
      </dgm:t>
    </dgm:pt>
    <dgm:pt modelId="{BAECC491-65AC-47F5-ADA1-3EA78DDD5619}" cxnId="{CC9F2E56-B54F-4E2F-8D31-310DE8F83FB8}" type="parTrans">
      <dgm:prSet/>
      <dgm:spPr/>
      <dgm:t>
        <a:bodyPr/>
        <a:p>
          <a:endParaRPr lang="zh-CN" altLang="en-US"/>
        </a:p>
      </dgm:t>
    </dgm:pt>
    <dgm:pt modelId="{7A67815B-28B0-4818-AFE6-B52EE556431E}" cxnId="{CC9F2E56-B54F-4E2F-8D31-310DE8F83FB8}" type="sibTrans">
      <dgm:prSet/>
      <dgm:spPr/>
      <dgm:t>
        <a:bodyPr/>
        <a:p>
          <a:endParaRPr lang="zh-CN" altLang="en-US"/>
        </a:p>
      </dgm:t>
    </dgm:pt>
    <dgm:pt modelId="{08F80F95-768D-4056-BD9C-8784106903C1}">
      <dgm:prSet phldrT="[文本]"/>
      <dgm:spPr/>
      <dgm:t>
        <a:bodyPr/>
        <a:p>
          <a:r>
            <a:rPr lang="zh-CN" altLang="en-US"/>
            <a:t>由所属单位审核通过后即可登录。</a:t>
          </a:r>
        </a:p>
      </dgm:t>
    </dgm:pt>
    <dgm:pt modelId="{F8F2D9FC-69B6-4E1A-978F-BACB09B5C6BF}" cxnId="{DDAFD21F-6038-4FB4-9498-FCBBBF83B319}" type="parTrans">
      <dgm:prSet/>
      <dgm:spPr/>
      <dgm:t>
        <a:bodyPr/>
        <a:p>
          <a:endParaRPr lang="zh-CN" altLang="en-US"/>
        </a:p>
      </dgm:t>
    </dgm:pt>
    <dgm:pt modelId="{E8CA244A-88DB-497E-87DE-735E27C5CB2D}" cxnId="{DDAFD21F-6038-4FB4-9498-FCBBBF83B319}" type="sibTrans">
      <dgm:prSet/>
      <dgm:spPr/>
      <dgm:t>
        <a:bodyPr/>
        <a:p>
          <a:endParaRPr lang="zh-CN" altLang="en-US"/>
        </a:p>
      </dgm:t>
    </dgm:pt>
    <dgm:pt modelId="{33FED70C-CC38-4CEA-B07E-92EC11B2AC9C}">
      <dgm:prSet/>
      <dgm:spPr/>
      <dgm:t>
        <a:bodyPr/>
        <a:p>
          <a:r>
            <a:rPr lang="zh-CN" altLang="en-US"/>
            <a:t>由所属单位审核通过后即可登录。</a:t>
          </a:r>
        </a:p>
      </dgm:t>
    </dgm:pt>
    <dgm:pt modelId="{A3C3B6FB-CC64-4AC3-B3C3-DD31973DAED6}" cxnId="{5AD9DC0D-A288-4A95-B3D6-C1C861B874B7}" type="parTrans">
      <dgm:prSet/>
      <dgm:spPr/>
      <dgm:t>
        <a:bodyPr/>
        <a:p>
          <a:endParaRPr lang="zh-CN" altLang="en-US"/>
        </a:p>
      </dgm:t>
    </dgm:pt>
    <dgm:pt modelId="{5144DAE0-2F10-4904-AA8D-4CFD69AD75EC}" cxnId="{5AD9DC0D-A288-4A95-B3D6-C1C861B874B7}" type="sibTrans">
      <dgm:prSet/>
      <dgm:spPr/>
      <dgm:t>
        <a:bodyPr/>
        <a:p>
          <a:endParaRPr lang="zh-CN" altLang="en-US"/>
        </a:p>
      </dgm:t>
    </dgm:pt>
    <dgm:pt modelId="{622599BF-0B3E-405D-A232-D69965D32420}">
      <dgm:prSet phldrT="[文本]"/>
      <dgm:spPr/>
      <dgm:t>
        <a:bodyPr/>
        <a:p>
          <a:r>
            <a:rPr lang="zh-CN" altLang="en-US"/>
            <a:t>审核流程：单位审核</a:t>
          </a:r>
          <a:r>
            <a:rPr lang="en-US" altLang="zh-CN"/>
            <a:t>---&gt;</a:t>
          </a:r>
          <a:r>
            <a:rPr lang="zh-CN" altLang="en-US"/>
            <a:t>档案存放机构审核</a:t>
          </a:r>
          <a:r>
            <a:rPr lang="en-US" altLang="zh-CN"/>
            <a:t>---〉</a:t>
          </a:r>
          <a:r>
            <a:rPr lang="zh-CN" altLang="en-US"/>
            <a:t>职改办审核</a:t>
          </a:r>
        </a:p>
      </dgm:t>
    </dgm:pt>
    <dgm:pt modelId="{CF84C89B-62DC-40E5-B4E7-2E6DA29A8383}" cxnId="{5FDA3466-039D-4281-A5AB-5BC06695FF98}" type="parTrans">
      <dgm:prSet/>
      <dgm:spPr/>
      <dgm:t>
        <a:bodyPr/>
        <a:p>
          <a:endParaRPr lang="zh-CN" altLang="en-US"/>
        </a:p>
      </dgm:t>
    </dgm:pt>
    <dgm:pt modelId="{CC2F7C7F-42A0-41FF-82EF-3DEEC6D419E1}" cxnId="{5FDA3466-039D-4281-A5AB-5BC06695FF98}" type="sibTrans">
      <dgm:prSet/>
      <dgm:spPr/>
      <dgm:t>
        <a:bodyPr/>
        <a:p>
          <a:endParaRPr lang="zh-CN" altLang="en-US"/>
        </a:p>
      </dgm:t>
    </dgm:pt>
    <dgm:pt modelId="{401AC65F-9377-4A6A-A1F4-8769FF89731D}" type="pres">
      <dgm:prSet presAssocID="{6D155351-A151-4B3A-A5EE-92E76C95FCDE}" presName="linearFlow" presStyleCnt="0">
        <dgm:presLayoutVars>
          <dgm:dir/>
          <dgm:animLvl val="lvl"/>
          <dgm:resizeHandles val="exact"/>
        </dgm:presLayoutVars>
      </dgm:prSet>
      <dgm:spPr/>
      <dgm:t>
        <a:bodyPr/>
        <a:p>
          <a:endParaRPr lang="zh-CN" altLang="en-US"/>
        </a:p>
      </dgm:t>
    </dgm:pt>
    <dgm:pt modelId="{38DB7905-B29B-4ABE-8C54-CB67E8E0C561}" type="pres">
      <dgm:prSet presAssocID="{E326136B-ACBE-42DA-8EB3-21E3CD969145}" presName="composite" presStyleCnt="0"/>
      <dgm:spPr/>
    </dgm:pt>
    <dgm:pt modelId="{8392B3AE-C80C-4D71-9C04-C3B6CD7210B5}" type="pres">
      <dgm:prSet presAssocID="{E326136B-ACBE-42DA-8EB3-21E3CD969145}" presName="parentText" presStyleLbl="alignNode1" presStyleIdx="0" presStyleCnt="6">
        <dgm:presLayoutVars>
          <dgm:chMax val="1"/>
          <dgm:bulletEnabled val="1"/>
        </dgm:presLayoutVars>
      </dgm:prSet>
      <dgm:spPr/>
      <dgm:t>
        <a:bodyPr/>
        <a:p>
          <a:endParaRPr lang="zh-CN" altLang="en-US"/>
        </a:p>
      </dgm:t>
    </dgm:pt>
    <dgm:pt modelId="{B9953220-325F-4799-9857-A85759107FB9}" type="pres">
      <dgm:prSet presAssocID="{E326136B-ACBE-42DA-8EB3-21E3CD969145}" presName="descendantText" presStyleLbl="alignAcc1" presStyleIdx="0" presStyleCnt="6">
        <dgm:presLayoutVars>
          <dgm:bulletEnabled val="1"/>
        </dgm:presLayoutVars>
      </dgm:prSet>
      <dgm:spPr/>
      <dgm:t>
        <a:bodyPr/>
        <a:p>
          <a:endParaRPr lang="zh-CN" altLang="en-US"/>
        </a:p>
      </dgm:t>
    </dgm:pt>
    <dgm:pt modelId="{37D2C485-6C6A-49D5-82F3-AB8C06AC3488}" type="pres">
      <dgm:prSet presAssocID="{335FE672-76EE-46A7-8521-02C902AAA2E5}" presName="sp" presStyleCnt="0"/>
      <dgm:spPr/>
    </dgm:pt>
    <dgm:pt modelId="{D6AF4E88-1376-41E0-8E5E-5215EFB26131}" type="pres">
      <dgm:prSet presAssocID="{062DB834-45A8-48F4-A225-774A08FCBE1C}" presName="composite" presStyleCnt="0"/>
      <dgm:spPr/>
    </dgm:pt>
    <dgm:pt modelId="{E927E3BA-C1F0-439D-B182-37875150E7B7}" type="pres">
      <dgm:prSet presAssocID="{062DB834-45A8-48F4-A225-774A08FCBE1C}" presName="parentText" presStyleLbl="alignNode1" presStyleIdx="1" presStyleCnt="6">
        <dgm:presLayoutVars>
          <dgm:chMax val="1"/>
          <dgm:bulletEnabled val="1"/>
        </dgm:presLayoutVars>
      </dgm:prSet>
      <dgm:spPr/>
      <dgm:t>
        <a:bodyPr/>
        <a:p>
          <a:endParaRPr lang="zh-CN" altLang="en-US"/>
        </a:p>
      </dgm:t>
    </dgm:pt>
    <dgm:pt modelId="{933CCEB4-A974-463C-9FC9-982C1B2E117E}" type="pres">
      <dgm:prSet presAssocID="{062DB834-45A8-48F4-A225-774A08FCBE1C}" presName="descendantText" presStyleLbl="alignAcc1" presStyleIdx="1" presStyleCnt="6">
        <dgm:presLayoutVars>
          <dgm:bulletEnabled val="1"/>
        </dgm:presLayoutVars>
      </dgm:prSet>
      <dgm:spPr/>
      <dgm:t>
        <a:bodyPr/>
        <a:p>
          <a:endParaRPr lang="zh-CN" altLang="en-US"/>
        </a:p>
      </dgm:t>
    </dgm:pt>
    <dgm:pt modelId="{ECCE62DA-4FB0-4169-83A3-B2F6FE6F6372}" type="pres">
      <dgm:prSet presAssocID="{85D3920E-18F0-4AC2-B4EC-E02A9D5A19AE}" presName="sp" presStyleCnt="0"/>
      <dgm:spPr/>
    </dgm:pt>
    <dgm:pt modelId="{10562555-E1A9-477D-A065-8BBB2A8DA1E6}" type="pres">
      <dgm:prSet presAssocID="{0A4CAF1F-72C0-4E0C-8A94-16F99FD1954C}" presName="composite" presStyleCnt="0"/>
      <dgm:spPr/>
    </dgm:pt>
    <dgm:pt modelId="{65073E10-92C3-4D29-B809-2DD9259C8957}" type="pres">
      <dgm:prSet presAssocID="{0A4CAF1F-72C0-4E0C-8A94-16F99FD1954C}" presName="parentText" presStyleLbl="alignNode1" presStyleIdx="2" presStyleCnt="6">
        <dgm:presLayoutVars>
          <dgm:chMax val="1"/>
          <dgm:bulletEnabled val="1"/>
        </dgm:presLayoutVars>
      </dgm:prSet>
      <dgm:spPr/>
      <dgm:t>
        <a:bodyPr/>
        <a:p>
          <a:endParaRPr lang="zh-CN" altLang="en-US"/>
        </a:p>
      </dgm:t>
    </dgm:pt>
    <dgm:pt modelId="{FC8596DB-15DF-4086-87CE-4345ABA67468}" type="pres">
      <dgm:prSet presAssocID="{0A4CAF1F-72C0-4E0C-8A94-16F99FD1954C}" presName="descendantText" presStyleLbl="alignAcc1" presStyleIdx="2" presStyleCnt="6" custLinFactNeighborX="0" custLinFactNeighborY="-1054">
        <dgm:presLayoutVars>
          <dgm:bulletEnabled val="1"/>
        </dgm:presLayoutVars>
      </dgm:prSet>
      <dgm:spPr/>
      <dgm:t>
        <a:bodyPr/>
        <a:p>
          <a:endParaRPr lang="zh-CN" altLang="en-US"/>
        </a:p>
      </dgm:t>
    </dgm:pt>
    <dgm:pt modelId="{66FCFA67-C995-4CA3-B1FA-3C74201EA859}" type="pres">
      <dgm:prSet presAssocID="{64C5EDEE-E47A-4F60-A09D-36030712C5F2}" presName="sp" presStyleCnt="0"/>
      <dgm:spPr/>
    </dgm:pt>
    <dgm:pt modelId="{058C5281-E0D3-411B-A9AD-14DC5C79853F}" type="pres">
      <dgm:prSet presAssocID="{2A04B80D-3CF4-481F-923F-E8D44B216D0B}" presName="composite" presStyleCnt="0"/>
      <dgm:spPr/>
    </dgm:pt>
    <dgm:pt modelId="{9B7F6753-AF2C-4845-B8A6-A3A2C3B72366}" type="pres">
      <dgm:prSet presAssocID="{2A04B80D-3CF4-481F-923F-E8D44B216D0B}" presName="parentText" presStyleLbl="alignNode1" presStyleIdx="3" presStyleCnt="6">
        <dgm:presLayoutVars>
          <dgm:chMax val="1"/>
          <dgm:bulletEnabled val="1"/>
        </dgm:presLayoutVars>
      </dgm:prSet>
      <dgm:spPr/>
      <dgm:t>
        <a:bodyPr/>
        <a:p>
          <a:endParaRPr lang="zh-CN" altLang="en-US"/>
        </a:p>
      </dgm:t>
    </dgm:pt>
    <dgm:pt modelId="{4DC13612-5D30-4FA0-A285-52EA79798BB9}" type="pres">
      <dgm:prSet presAssocID="{2A04B80D-3CF4-481F-923F-E8D44B216D0B}" presName="descendantText" presStyleLbl="alignAcc1" presStyleIdx="3" presStyleCnt="6">
        <dgm:presLayoutVars>
          <dgm:bulletEnabled val="1"/>
        </dgm:presLayoutVars>
      </dgm:prSet>
      <dgm:spPr/>
      <dgm:t>
        <a:bodyPr/>
        <a:p>
          <a:endParaRPr lang="zh-CN" altLang="en-US"/>
        </a:p>
      </dgm:t>
    </dgm:pt>
    <dgm:pt modelId="{81101338-0CA5-4A0D-8D9D-A0AA4424CC28}" type="pres">
      <dgm:prSet presAssocID="{14A2980A-03AF-4ACC-BFAF-7A1E2ABBB831}" presName="sp" presStyleCnt="0"/>
      <dgm:spPr/>
    </dgm:pt>
    <dgm:pt modelId="{B9F652C2-2315-459D-B9E0-8B66359A459E}" type="pres">
      <dgm:prSet presAssocID="{4F0E5CD3-5AB3-4AAB-94EF-E9B0359318FC}" presName="composite" presStyleCnt="0"/>
      <dgm:spPr/>
    </dgm:pt>
    <dgm:pt modelId="{EEDEDBF8-82CA-4BE3-8340-2BAEAA27A492}" type="pres">
      <dgm:prSet presAssocID="{4F0E5CD3-5AB3-4AAB-94EF-E9B0359318FC}" presName="parentText" presStyleLbl="alignNode1" presStyleIdx="4" presStyleCnt="6">
        <dgm:presLayoutVars>
          <dgm:chMax val="1"/>
          <dgm:bulletEnabled val="1"/>
        </dgm:presLayoutVars>
      </dgm:prSet>
      <dgm:spPr/>
      <dgm:t>
        <a:bodyPr/>
        <a:p>
          <a:endParaRPr lang="zh-CN" altLang="en-US"/>
        </a:p>
      </dgm:t>
    </dgm:pt>
    <dgm:pt modelId="{3B71D4E2-72F6-480D-BD88-51FD416CFD07}" type="pres">
      <dgm:prSet presAssocID="{4F0E5CD3-5AB3-4AAB-94EF-E9B0359318FC}" presName="descendantText" presStyleLbl="alignAcc1" presStyleIdx="4" presStyleCnt="6">
        <dgm:presLayoutVars>
          <dgm:bulletEnabled val="1"/>
        </dgm:presLayoutVars>
      </dgm:prSet>
      <dgm:spPr/>
      <dgm:t>
        <a:bodyPr/>
        <a:p>
          <a:endParaRPr lang="zh-CN" altLang="en-US"/>
        </a:p>
      </dgm:t>
    </dgm:pt>
    <dgm:pt modelId="{3E2D5269-27D6-4092-8F27-8D97C8A397ED}" type="pres">
      <dgm:prSet presAssocID="{0C5A39AF-2A19-41B1-800C-1A0FB242F30C}" presName="sp" presStyleCnt="0"/>
      <dgm:spPr/>
    </dgm:pt>
    <dgm:pt modelId="{57BEB2C9-2E80-437D-A6E0-B3386FA57958}" type="pres">
      <dgm:prSet presAssocID="{2E25A07E-9539-412F-9D31-62381D598C32}" presName="composite" presStyleCnt="0"/>
      <dgm:spPr/>
    </dgm:pt>
    <dgm:pt modelId="{F564FA02-EB55-4A7D-A02A-7E04D5166B9B}" type="pres">
      <dgm:prSet presAssocID="{2E25A07E-9539-412F-9D31-62381D598C32}" presName="parentText" presStyleLbl="alignNode1" presStyleIdx="5" presStyleCnt="6">
        <dgm:presLayoutVars>
          <dgm:chMax val="1"/>
          <dgm:bulletEnabled val="1"/>
        </dgm:presLayoutVars>
      </dgm:prSet>
      <dgm:spPr/>
      <dgm:t>
        <a:bodyPr/>
        <a:p>
          <a:endParaRPr lang="zh-CN" altLang="en-US"/>
        </a:p>
      </dgm:t>
    </dgm:pt>
    <dgm:pt modelId="{E32AE5C4-8B31-4070-962A-46970FF30D6D}" type="pres">
      <dgm:prSet presAssocID="{2E25A07E-9539-412F-9D31-62381D598C32}" presName="descendantText" presStyleLbl="alignAcc1" presStyleIdx="5" presStyleCnt="6">
        <dgm:presLayoutVars>
          <dgm:bulletEnabled val="1"/>
        </dgm:presLayoutVars>
      </dgm:prSet>
      <dgm:spPr/>
      <dgm:t>
        <a:bodyPr/>
        <a:p>
          <a:endParaRPr lang="zh-CN" altLang="en-US"/>
        </a:p>
      </dgm:t>
    </dgm:pt>
  </dgm:ptLst>
  <dgm:cxnLst>
    <dgm:cxn modelId="{EC238388-1E6D-4340-9B21-3BA1A7A30BBA}" srcId="{4F0E5CD3-5AB3-4AAB-94EF-E9B0359318FC}" destId="{FBDBAE91-9358-4503-B2A9-5539D79C4751}" srcOrd="0" destOrd="0" parTransId="{6C44B732-9278-43D1-A75F-5C059DFB1359}" sibTransId="{FBF84223-5CC4-4211-BDF8-9950EC5B7A9C}"/>
    <dgm:cxn modelId="{CC9F2E56-B54F-4E2F-8D31-310DE8F83FB8}" srcId="{2E25A07E-9539-412F-9D31-62381D598C32}" destId="{E9444873-850D-4BD3-9341-93BDF10497BE}" srcOrd="0" destOrd="0" parTransId="{BAECC491-65AC-47F5-ADA1-3EA78DDD5619}" sibTransId="{7A67815B-28B0-4818-AFE6-B52EE556431E}"/>
    <dgm:cxn modelId="{4D031F5A-5A05-40B2-80DE-8E0CC70E93DB}" srcId="{2A04B80D-3CF4-481F-923F-E8D44B216D0B}" destId="{8C2C3957-9E72-429C-8642-7B9DF72B78ED}" srcOrd="0" destOrd="0" parTransId="{9BAAE621-D5A4-41A5-8942-637663065CD2}" sibTransId="{48A29DDD-F92C-40E9-BE72-2A0265601CE2}"/>
    <dgm:cxn modelId="{2C27ACFE-65BD-41F8-B371-2DCC404BFFC4}" srcId="{062DB834-45A8-48F4-A225-774A08FCBE1C}" destId="{129F16FE-C80B-4469-83B6-69041963B89A}" srcOrd="0" destOrd="0" parTransId="{C251CF6B-FD7A-45BF-8F83-68ED902B1E10}" sibTransId="{06922B84-43E9-4512-8FAB-0331C0FD64E2}"/>
    <dgm:cxn modelId="{C821D90D-495C-4C33-B1FD-EE3975EFA676}" type="presOf" srcId="{E326136B-ACBE-42DA-8EB3-21E3CD969145}" destId="{8392B3AE-C80C-4D71-9C04-C3B6CD7210B5}" srcOrd="0" destOrd="0" presId="urn:microsoft.com/office/officeart/2005/8/layout/chevron2"/>
    <dgm:cxn modelId="{479E2462-0CA5-4D29-8C4E-344E43D366D7}" srcId="{6D155351-A151-4B3A-A5EE-92E76C95FCDE}" destId="{2A04B80D-3CF4-481F-923F-E8D44B216D0B}" srcOrd="3" destOrd="0" parTransId="{D286B826-F243-46B9-87CA-3CB8DEE89291}" sibTransId="{14A2980A-03AF-4ACC-BFAF-7A1E2ABBB831}"/>
    <dgm:cxn modelId="{C1192689-88F3-4C3D-954F-8F21A7535264}" type="presOf" srcId="{622599BF-0B3E-405D-A232-D69965D32420}" destId="{3B71D4E2-72F6-480D-BD88-51FD416CFD07}" srcOrd="0" destOrd="1" presId="urn:microsoft.com/office/officeart/2005/8/layout/chevron2"/>
    <dgm:cxn modelId="{DDAFD21F-6038-4FB4-9498-FCBBBF83B319}" srcId="{062DB834-45A8-48F4-A225-774A08FCBE1C}" destId="{08F80F95-768D-4056-BD9C-8784106903C1}" srcOrd="1" destOrd="0" parTransId="{F8F2D9FC-69B6-4E1A-978F-BACB09B5C6BF}" sibTransId="{E8CA244A-88DB-497E-87DE-735E27C5CB2D}"/>
    <dgm:cxn modelId="{C5AD1A29-74A2-48A3-9309-40389575418A}" type="presOf" srcId="{FBDBAE91-9358-4503-B2A9-5539D79C4751}" destId="{3B71D4E2-72F6-480D-BD88-51FD416CFD07}" srcOrd="0" destOrd="0" presId="urn:microsoft.com/office/officeart/2005/8/layout/chevron2"/>
    <dgm:cxn modelId="{608F4A66-C437-4F51-819D-C3A594C4A754}" srcId="{E326136B-ACBE-42DA-8EB3-21E3CD969145}" destId="{CEB0487D-C631-4107-B8FD-7BAD4C3AFEE6}" srcOrd="0" destOrd="0" parTransId="{E950896E-B6CC-4A88-B5B8-C253D90A9826}" sibTransId="{D6E9B6A5-6AC9-4462-A783-99E667900DF6}"/>
    <dgm:cxn modelId="{07290C7C-1B93-4C07-A9ED-7F0F8ACCC901}" type="presOf" srcId="{E9444873-850D-4BD3-9341-93BDF10497BE}" destId="{E32AE5C4-8B31-4070-962A-46970FF30D6D}" srcOrd="0" destOrd="0" presId="urn:microsoft.com/office/officeart/2005/8/layout/chevron2"/>
    <dgm:cxn modelId="{B6810D18-3E63-482F-96A1-FB635A7809E2}" type="presOf" srcId="{129F16FE-C80B-4469-83B6-69041963B89A}" destId="{933CCEB4-A974-463C-9FC9-982C1B2E117E}" srcOrd="0" destOrd="0" presId="urn:microsoft.com/office/officeart/2005/8/layout/chevron2"/>
    <dgm:cxn modelId="{A552C057-5C6A-4B25-BED0-D26CF617D947}" srcId="{6D155351-A151-4B3A-A5EE-92E76C95FCDE}" destId="{4F0E5CD3-5AB3-4AAB-94EF-E9B0359318FC}" srcOrd="4" destOrd="0" parTransId="{8F29FA9F-96EA-4385-9BDE-CC26E5ABBEFA}" sibTransId="{0C5A39AF-2A19-41B1-800C-1A0FB242F30C}"/>
    <dgm:cxn modelId="{B4D22128-F3F2-42B5-A16D-DE66DD668392}" type="presOf" srcId="{08F80F95-768D-4056-BD9C-8784106903C1}" destId="{933CCEB4-A974-463C-9FC9-982C1B2E117E}" srcOrd="0" destOrd="1" presId="urn:microsoft.com/office/officeart/2005/8/layout/chevron2"/>
    <dgm:cxn modelId="{57E4C50D-DC6B-45AA-ACDC-3F86642392E1}" type="presOf" srcId="{2A04B80D-3CF4-481F-923F-E8D44B216D0B}" destId="{9B7F6753-AF2C-4845-B8A6-A3A2C3B72366}" srcOrd="0" destOrd="0" presId="urn:microsoft.com/office/officeart/2005/8/layout/chevron2"/>
    <dgm:cxn modelId="{5AD9DC0D-A288-4A95-B3D6-C1C861B874B7}" srcId="{0A4CAF1F-72C0-4E0C-8A94-16F99FD1954C}" destId="{33FED70C-CC38-4CEA-B07E-92EC11B2AC9C}" srcOrd="1" destOrd="0" parTransId="{A3C3B6FB-CC64-4AC3-B3C3-DD31973DAED6}" sibTransId="{5144DAE0-2F10-4904-AA8D-4CFD69AD75EC}"/>
    <dgm:cxn modelId="{0275C9A8-92F6-41E3-AC9E-C589E4D057BF}" type="presOf" srcId="{062DB834-45A8-48F4-A225-774A08FCBE1C}" destId="{E927E3BA-C1F0-439D-B182-37875150E7B7}" srcOrd="0" destOrd="0" presId="urn:microsoft.com/office/officeart/2005/8/layout/chevron2"/>
    <dgm:cxn modelId="{FFE53DE7-0816-4AB0-B315-A0417CB29731}" srcId="{6D155351-A151-4B3A-A5EE-92E76C95FCDE}" destId="{062DB834-45A8-48F4-A225-774A08FCBE1C}" srcOrd="1" destOrd="0" parTransId="{182BE21A-E876-44F0-99C1-8F3D0AD6F0E7}" sibTransId="{85D3920E-18F0-4AC2-B4EC-E02A9D5A19AE}"/>
    <dgm:cxn modelId="{F0D1D699-46D6-4F6D-9305-8AF93BF51A38}" srcId="{6D155351-A151-4B3A-A5EE-92E76C95FCDE}" destId="{0A4CAF1F-72C0-4E0C-8A94-16F99FD1954C}" srcOrd="2" destOrd="0" parTransId="{3F7B0E18-4A4D-46D7-9EA2-CC5D34991537}" sibTransId="{64C5EDEE-E47A-4F60-A09D-36030712C5F2}"/>
    <dgm:cxn modelId="{B9B66437-B29D-468C-8189-8C04E7C5CB80}" srcId="{6D155351-A151-4B3A-A5EE-92E76C95FCDE}" destId="{2E25A07E-9539-412F-9D31-62381D598C32}" srcOrd="5" destOrd="0" parTransId="{30496A29-EE3E-4BE2-AF53-956AC1F63EBB}" sibTransId="{6D5D91EB-20C4-48BE-A320-0C3D73A7AE6C}"/>
    <dgm:cxn modelId="{A0E55499-BBDD-4F03-8F7F-7BDFF978B924}" type="presOf" srcId="{CEB0487D-C631-4107-B8FD-7BAD4C3AFEE6}" destId="{B9953220-325F-4799-9857-A85759107FB9}" srcOrd="0" destOrd="0" presId="urn:microsoft.com/office/officeart/2005/8/layout/chevron2"/>
    <dgm:cxn modelId="{38B9BDF3-A346-41EA-AA69-CD50D4098647}" srcId="{6D155351-A151-4B3A-A5EE-92E76C95FCDE}" destId="{E326136B-ACBE-42DA-8EB3-21E3CD969145}" srcOrd="0" destOrd="0" parTransId="{1D9D6237-CD07-4728-AB8F-40C0B0630182}" sibTransId="{335FE672-76EE-46A7-8521-02C902AAA2E5}"/>
    <dgm:cxn modelId="{B0509814-1858-488B-B3CE-A6A718C7DCC3}" srcId="{0A4CAF1F-72C0-4E0C-8A94-16F99FD1954C}" destId="{1C4566CC-6923-4597-90BA-B7AAF1A008FD}" srcOrd="0" destOrd="0" parTransId="{F36CA147-8DE5-46CA-9041-35572268E88C}" sibTransId="{F870407F-AE93-412B-993B-5DE9AF694DAE}"/>
    <dgm:cxn modelId="{5FDA3466-039D-4281-A5AB-5BC06695FF98}" srcId="{4F0E5CD3-5AB3-4AAB-94EF-E9B0359318FC}" destId="{622599BF-0B3E-405D-A232-D69965D32420}" srcOrd="1" destOrd="0" parTransId="{CF84C89B-62DC-40E5-B4E7-2E6DA29A8383}" sibTransId="{CC2F7C7F-42A0-41FF-82EF-3DEEC6D419E1}"/>
    <dgm:cxn modelId="{43F461E7-7856-4111-A750-F5E76687F0F1}" type="presOf" srcId="{1C4566CC-6923-4597-90BA-B7AAF1A008FD}" destId="{FC8596DB-15DF-4086-87CE-4345ABA67468}" srcOrd="0" destOrd="0" presId="urn:microsoft.com/office/officeart/2005/8/layout/chevron2"/>
    <dgm:cxn modelId="{03D0D702-5F77-4865-A0D0-6F772F00FEE7}" type="presOf" srcId="{6D155351-A151-4B3A-A5EE-92E76C95FCDE}" destId="{401AC65F-9377-4A6A-A1F4-8769FF89731D}" srcOrd="0" destOrd="0" presId="urn:microsoft.com/office/officeart/2005/8/layout/chevron2"/>
    <dgm:cxn modelId="{C866F229-6408-465C-9F70-8766E2BE2973}" type="presOf" srcId="{4F0E5CD3-5AB3-4AAB-94EF-E9B0359318FC}" destId="{EEDEDBF8-82CA-4BE3-8340-2BAEAA27A492}" srcOrd="0" destOrd="0" presId="urn:microsoft.com/office/officeart/2005/8/layout/chevron2"/>
    <dgm:cxn modelId="{D14AFCE0-105C-4FCF-832E-7236E17F3775}" type="presOf" srcId="{0A4CAF1F-72C0-4E0C-8A94-16F99FD1954C}" destId="{65073E10-92C3-4D29-B809-2DD9259C8957}" srcOrd="0" destOrd="0" presId="urn:microsoft.com/office/officeart/2005/8/layout/chevron2"/>
    <dgm:cxn modelId="{E0E45F40-9144-42E9-884B-1C56E2E2B417}" type="presOf" srcId="{8C2C3957-9E72-429C-8642-7B9DF72B78ED}" destId="{4DC13612-5D30-4FA0-A285-52EA79798BB9}" srcOrd="0" destOrd="0" presId="urn:microsoft.com/office/officeart/2005/8/layout/chevron2"/>
    <dgm:cxn modelId="{FF09454D-FC08-401E-AEFF-3D303852076A}" type="presOf" srcId="{33FED70C-CC38-4CEA-B07E-92EC11B2AC9C}" destId="{FC8596DB-15DF-4086-87CE-4345ABA67468}" srcOrd="0" destOrd="1" presId="urn:microsoft.com/office/officeart/2005/8/layout/chevron2"/>
    <dgm:cxn modelId="{79610D0A-D1F2-4094-9302-32074748820C}" type="presOf" srcId="{2E25A07E-9539-412F-9D31-62381D598C32}" destId="{F564FA02-EB55-4A7D-A02A-7E04D5166B9B}" srcOrd="0" destOrd="0" presId="urn:microsoft.com/office/officeart/2005/8/layout/chevron2"/>
    <dgm:cxn modelId="{6C2E3B09-32B8-41C4-97E2-BC813FBA4599}" type="presParOf" srcId="{401AC65F-9377-4A6A-A1F4-8769FF89731D}" destId="{38DB7905-B29B-4ABE-8C54-CB67E8E0C561}" srcOrd="0" destOrd="0" presId="urn:microsoft.com/office/officeart/2005/8/layout/chevron2"/>
    <dgm:cxn modelId="{FA32B539-9F97-4A49-B4F7-15DC024AFBCC}" type="presParOf" srcId="{38DB7905-B29B-4ABE-8C54-CB67E8E0C561}" destId="{8392B3AE-C80C-4D71-9C04-C3B6CD7210B5}" srcOrd="0" destOrd="0" presId="urn:microsoft.com/office/officeart/2005/8/layout/chevron2"/>
    <dgm:cxn modelId="{000BE02C-5B71-45B9-8C38-686E164B4172}" type="presParOf" srcId="{38DB7905-B29B-4ABE-8C54-CB67E8E0C561}" destId="{B9953220-325F-4799-9857-A85759107FB9}" srcOrd="1" destOrd="0" presId="urn:microsoft.com/office/officeart/2005/8/layout/chevron2"/>
    <dgm:cxn modelId="{B4CB587F-0829-4D9A-977B-73EAB0B3B970}" type="presParOf" srcId="{401AC65F-9377-4A6A-A1F4-8769FF89731D}" destId="{37D2C485-6C6A-49D5-82F3-AB8C06AC3488}" srcOrd="1" destOrd="0" presId="urn:microsoft.com/office/officeart/2005/8/layout/chevron2"/>
    <dgm:cxn modelId="{C9EC0B5C-23D5-4FB6-9341-689441F82406}" type="presParOf" srcId="{401AC65F-9377-4A6A-A1F4-8769FF89731D}" destId="{D6AF4E88-1376-41E0-8E5E-5215EFB26131}" srcOrd="2" destOrd="0" presId="urn:microsoft.com/office/officeart/2005/8/layout/chevron2"/>
    <dgm:cxn modelId="{EA42F4C9-0F1D-4741-B865-88022E0E4F77}" type="presParOf" srcId="{D6AF4E88-1376-41E0-8E5E-5215EFB26131}" destId="{E927E3BA-C1F0-439D-B182-37875150E7B7}" srcOrd="0" destOrd="0" presId="urn:microsoft.com/office/officeart/2005/8/layout/chevron2"/>
    <dgm:cxn modelId="{4B23BC5C-C93B-4077-B7A2-F1ABF992E210}" type="presParOf" srcId="{D6AF4E88-1376-41E0-8E5E-5215EFB26131}" destId="{933CCEB4-A974-463C-9FC9-982C1B2E117E}" srcOrd="1" destOrd="0" presId="urn:microsoft.com/office/officeart/2005/8/layout/chevron2"/>
    <dgm:cxn modelId="{A9263E3D-1192-4835-AB17-6AB6B4914678}" type="presParOf" srcId="{401AC65F-9377-4A6A-A1F4-8769FF89731D}" destId="{ECCE62DA-4FB0-4169-83A3-B2F6FE6F6372}" srcOrd="3" destOrd="0" presId="urn:microsoft.com/office/officeart/2005/8/layout/chevron2"/>
    <dgm:cxn modelId="{989D00C0-4992-43DD-B874-95CEF3BD2D95}" type="presParOf" srcId="{401AC65F-9377-4A6A-A1F4-8769FF89731D}" destId="{10562555-E1A9-477D-A065-8BBB2A8DA1E6}" srcOrd="4" destOrd="0" presId="urn:microsoft.com/office/officeart/2005/8/layout/chevron2"/>
    <dgm:cxn modelId="{A04BD949-357B-4599-88DE-0A91D9C04D88}" type="presParOf" srcId="{10562555-E1A9-477D-A065-8BBB2A8DA1E6}" destId="{65073E10-92C3-4D29-B809-2DD9259C8957}" srcOrd="0" destOrd="0" presId="urn:microsoft.com/office/officeart/2005/8/layout/chevron2"/>
    <dgm:cxn modelId="{17425DB5-DC29-464B-BBBF-BDF27D47EB57}" type="presParOf" srcId="{10562555-E1A9-477D-A065-8BBB2A8DA1E6}" destId="{FC8596DB-15DF-4086-87CE-4345ABA67468}" srcOrd="1" destOrd="0" presId="urn:microsoft.com/office/officeart/2005/8/layout/chevron2"/>
    <dgm:cxn modelId="{CBFC4D3E-F3FD-47AC-8699-B822BD6D301E}" type="presParOf" srcId="{401AC65F-9377-4A6A-A1F4-8769FF89731D}" destId="{66FCFA67-C995-4CA3-B1FA-3C74201EA859}" srcOrd="5" destOrd="0" presId="urn:microsoft.com/office/officeart/2005/8/layout/chevron2"/>
    <dgm:cxn modelId="{D9B50A28-B1E3-4435-B774-89AA879DE83F}" type="presParOf" srcId="{401AC65F-9377-4A6A-A1F4-8769FF89731D}" destId="{058C5281-E0D3-411B-A9AD-14DC5C79853F}" srcOrd="6" destOrd="0" presId="urn:microsoft.com/office/officeart/2005/8/layout/chevron2"/>
    <dgm:cxn modelId="{125C03F6-4CC0-4335-9745-6CDFAB525479}" type="presParOf" srcId="{058C5281-E0D3-411B-A9AD-14DC5C79853F}" destId="{9B7F6753-AF2C-4845-B8A6-A3A2C3B72366}" srcOrd="0" destOrd="0" presId="urn:microsoft.com/office/officeart/2005/8/layout/chevron2"/>
    <dgm:cxn modelId="{2E6EE319-4F07-41FF-A15E-F94667325F29}" type="presParOf" srcId="{058C5281-E0D3-411B-A9AD-14DC5C79853F}" destId="{4DC13612-5D30-4FA0-A285-52EA79798BB9}" srcOrd="1" destOrd="0" presId="urn:microsoft.com/office/officeart/2005/8/layout/chevron2"/>
    <dgm:cxn modelId="{2F020230-DD23-44E1-98A3-AC069B44F910}" type="presParOf" srcId="{401AC65F-9377-4A6A-A1F4-8769FF89731D}" destId="{81101338-0CA5-4A0D-8D9D-A0AA4424CC28}" srcOrd="7" destOrd="0" presId="urn:microsoft.com/office/officeart/2005/8/layout/chevron2"/>
    <dgm:cxn modelId="{83B1B8CB-A4FE-4EA7-9776-57D8FF414C01}" type="presParOf" srcId="{401AC65F-9377-4A6A-A1F4-8769FF89731D}" destId="{B9F652C2-2315-459D-B9E0-8B66359A459E}" srcOrd="8" destOrd="0" presId="urn:microsoft.com/office/officeart/2005/8/layout/chevron2"/>
    <dgm:cxn modelId="{92A0CA29-1D97-4436-8F97-02AB34BD657A}" type="presParOf" srcId="{B9F652C2-2315-459D-B9E0-8B66359A459E}" destId="{EEDEDBF8-82CA-4BE3-8340-2BAEAA27A492}" srcOrd="0" destOrd="0" presId="urn:microsoft.com/office/officeart/2005/8/layout/chevron2"/>
    <dgm:cxn modelId="{9E38664A-31B0-4B53-9874-2B91BE1DBDF5}" type="presParOf" srcId="{B9F652C2-2315-459D-B9E0-8B66359A459E}" destId="{3B71D4E2-72F6-480D-BD88-51FD416CFD07}" srcOrd="1" destOrd="0" presId="urn:microsoft.com/office/officeart/2005/8/layout/chevron2"/>
    <dgm:cxn modelId="{6F61DE86-C68F-49F8-B843-55C305E61861}" type="presParOf" srcId="{401AC65F-9377-4A6A-A1F4-8769FF89731D}" destId="{3E2D5269-27D6-4092-8F27-8D97C8A397ED}" srcOrd="9" destOrd="0" presId="urn:microsoft.com/office/officeart/2005/8/layout/chevron2"/>
    <dgm:cxn modelId="{F2735000-106C-4E77-A3E8-F84B0237B1AA}" type="presParOf" srcId="{401AC65F-9377-4A6A-A1F4-8769FF89731D}" destId="{57BEB2C9-2E80-437D-A6E0-B3386FA57958}" srcOrd="10" destOrd="0" presId="urn:microsoft.com/office/officeart/2005/8/layout/chevron2"/>
    <dgm:cxn modelId="{96232021-A3E5-447E-9FDD-D985DA494988}" type="presParOf" srcId="{57BEB2C9-2E80-437D-A6E0-B3386FA57958}" destId="{F564FA02-EB55-4A7D-A02A-7E04D5166B9B}" srcOrd="0" destOrd="0" presId="urn:microsoft.com/office/officeart/2005/8/layout/chevron2"/>
    <dgm:cxn modelId="{9587531C-0DCE-4E42-BD34-0D95C82BE1DE}" type="presParOf" srcId="{57BEB2C9-2E80-437D-A6E0-B3386FA57958}" destId="{E32AE5C4-8B31-4070-962A-46970FF30D6D}" srcOrd="1" destOrd="0" presId="urn:microsoft.com/office/officeart/2005/8/layout/chevron2"/>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392B3AE-C80C-4D71-9C04-C3B6CD7210B5}">
      <dsp:nvSpPr>
        <dsp:cNvPr id="0" name=""/>
        <dsp:cNvSpPr/>
      </dsp:nvSpPr>
      <dsp:spPr>
        <a:xfrm rot="5400000">
          <a:off x="-208478" y="210856"/>
          <a:ext cx="1389859" cy="97290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t>登录系统</a:t>
          </a:r>
        </a:p>
      </dsp:txBody>
      <dsp:txXfrm rot="5400000">
        <a:off x="-208478" y="210856"/>
        <a:ext cx="1389859" cy="972901"/>
      </dsp:txXfrm>
    </dsp:sp>
    <dsp:sp modelId="{B9953220-325F-4799-9857-A85759107FB9}">
      <dsp:nvSpPr>
        <dsp:cNvPr id="0" name=""/>
        <dsp:cNvSpPr/>
      </dsp:nvSpPr>
      <dsp:spPr>
        <a:xfrm rot="5400000">
          <a:off x="2748736" y="-1773456"/>
          <a:ext cx="903408" cy="445507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zh-CN" altLang="en-US" sz="1000" kern="1200"/>
            <a:t>通过</a:t>
          </a:r>
          <a:r>
            <a:rPr lang="en-US" altLang="zh-CN" sz="1000" kern="1200"/>
            <a:t>IE</a:t>
          </a:r>
          <a:r>
            <a:rPr lang="zh-CN" altLang="en-US" sz="1000" kern="1200"/>
            <a:t>、</a:t>
          </a:r>
          <a:r>
            <a:rPr lang="en-US" altLang="zh-CN" sz="1000" kern="1200"/>
            <a:t>360</a:t>
          </a:r>
          <a:r>
            <a:rPr lang="zh-CN" altLang="en-US" sz="1000" kern="1200"/>
            <a:t>或者谷歌浏览器中输入网址：</a:t>
          </a:r>
          <a:r>
            <a:rPr lang="en-US" altLang="en-US" sz="1000" kern="1200"/>
            <a:t>http://222.182.202.37:7070/</a:t>
          </a:r>
          <a:endParaRPr lang="zh-CN" altLang="en-US" sz="1000" kern="1200"/>
        </a:p>
      </dsp:txBody>
      <dsp:txXfrm rot="5400000">
        <a:off x="2748736" y="-1773456"/>
        <a:ext cx="903408" cy="4455078"/>
      </dsp:txXfrm>
    </dsp:sp>
    <dsp:sp modelId="{E927E3BA-C1F0-439D-B182-37875150E7B7}">
      <dsp:nvSpPr>
        <dsp:cNvPr id="0" name=""/>
        <dsp:cNvSpPr/>
      </dsp:nvSpPr>
      <dsp:spPr>
        <a:xfrm rot="5400000">
          <a:off x="-208478" y="1486413"/>
          <a:ext cx="1389859" cy="97290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t>单位注册</a:t>
          </a:r>
        </a:p>
      </dsp:txBody>
      <dsp:txXfrm rot="5400000">
        <a:off x="-208478" y="1486413"/>
        <a:ext cx="1389859" cy="972901"/>
      </dsp:txXfrm>
    </dsp:sp>
    <dsp:sp modelId="{933CCEB4-A974-463C-9FC9-982C1B2E117E}">
      <dsp:nvSpPr>
        <dsp:cNvPr id="0" name=""/>
        <dsp:cNvSpPr/>
      </dsp:nvSpPr>
      <dsp:spPr>
        <a:xfrm rot="5400000">
          <a:off x="2748736" y="-497899"/>
          <a:ext cx="903408" cy="445507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zh-CN" altLang="en-US" sz="1000" kern="1200"/>
            <a:t>点击登录界面中的“注册”按钮，然后选择“单位注册”菜单，进入注册界面填写注册信息。</a:t>
          </a:r>
        </a:p>
        <a:p>
          <a:pPr marL="57150" lvl="1" indent="-57150" algn="l" defTabSz="444500">
            <a:lnSpc>
              <a:spcPct val="90000"/>
            </a:lnSpc>
            <a:spcBef>
              <a:spcPct val="0"/>
            </a:spcBef>
            <a:spcAft>
              <a:spcPct val="15000"/>
            </a:spcAft>
            <a:buChar char="••"/>
          </a:pPr>
          <a:r>
            <a:rPr lang="zh-CN" altLang="en-US" sz="1000" kern="1200"/>
            <a:t>由所属单位审核通过后即可登录。</a:t>
          </a:r>
        </a:p>
      </dsp:txBody>
      <dsp:txXfrm rot="5400000">
        <a:off x="2748736" y="-497899"/>
        <a:ext cx="903408" cy="4455078"/>
      </dsp:txXfrm>
    </dsp:sp>
    <dsp:sp modelId="{65073E10-92C3-4D29-B809-2DD9259C8957}">
      <dsp:nvSpPr>
        <dsp:cNvPr id="0" name=""/>
        <dsp:cNvSpPr/>
      </dsp:nvSpPr>
      <dsp:spPr>
        <a:xfrm rot="5400000">
          <a:off x="-208478" y="2761970"/>
          <a:ext cx="1389859" cy="97290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t>用户注册</a:t>
          </a:r>
        </a:p>
      </dsp:txBody>
      <dsp:txXfrm rot="5400000">
        <a:off x="-208478" y="2761970"/>
        <a:ext cx="1389859" cy="972901"/>
      </dsp:txXfrm>
    </dsp:sp>
    <dsp:sp modelId="{FC8596DB-15DF-4086-87CE-4345ABA67468}">
      <dsp:nvSpPr>
        <dsp:cNvPr id="0" name=""/>
        <dsp:cNvSpPr/>
      </dsp:nvSpPr>
      <dsp:spPr>
        <a:xfrm rot="5400000">
          <a:off x="2748736" y="768135"/>
          <a:ext cx="903408" cy="445507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zh-CN" altLang="en-US" sz="1000" kern="1200"/>
            <a:t>点击登录界面中的“注册”按钮，然后选择“个人注册”菜单，进入注册界面填写注册信息。</a:t>
          </a:r>
        </a:p>
        <a:p>
          <a:pPr marL="57150" lvl="1" indent="-57150" algn="l" defTabSz="444500">
            <a:lnSpc>
              <a:spcPct val="90000"/>
            </a:lnSpc>
            <a:spcBef>
              <a:spcPct val="0"/>
            </a:spcBef>
            <a:spcAft>
              <a:spcPct val="15000"/>
            </a:spcAft>
            <a:buChar char="••"/>
          </a:pPr>
          <a:r>
            <a:rPr lang="zh-CN" altLang="en-US" sz="1000" kern="1200"/>
            <a:t>由所属单位审核通过后即可登录。</a:t>
          </a:r>
        </a:p>
      </dsp:txBody>
      <dsp:txXfrm rot="5400000">
        <a:off x="2748736" y="768135"/>
        <a:ext cx="903408" cy="4455078"/>
      </dsp:txXfrm>
    </dsp:sp>
    <dsp:sp modelId="{9B7F6753-AF2C-4845-B8A6-A3A2C3B72366}">
      <dsp:nvSpPr>
        <dsp:cNvPr id="0" name=""/>
        <dsp:cNvSpPr/>
      </dsp:nvSpPr>
      <dsp:spPr>
        <a:xfrm rot="5400000">
          <a:off x="-208478" y="4037527"/>
          <a:ext cx="1389859" cy="97290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t>评审表填报</a:t>
          </a:r>
        </a:p>
      </dsp:txBody>
      <dsp:txXfrm rot="5400000">
        <a:off x="-208478" y="4037527"/>
        <a:ext cx="1389859" cy="972901"/>
      </dsp:txXfrm>
    </dsp:sp>
    <dsp:sp modelId="{4DC13612-5D30-4FA0-A285-52EA79798BB9}">
      <dsp:nvSpPr>
        <dsp:cNvPr id="0" name=""/>
        <dsp:cNvSpPr/>
      </dsp:nvSpPr>
      <dsp:spPr>
        <a:xfrm rot="5400000">
          <a:off x="2748736" y="2053213"/>
          <a:ext cx="903408" cy="445507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zh-CN" altLang="en-US" sz="1000" kern="1200"/>
            <a:t>登录系统后选择对应的申报系列、申报专业、申报职务等信息后进入对应的职称评审表，逐步填写完所有的信息后提交给单位审核。</a:t>
          </a:r>
        </a:p>
        <a:p>
          <a:pPr marL="57150" lvl="1" indent="-57150" algn="l" defTabSz="444500">
            <a:lnSpc>
              <a:spcPct val="90000"/>
            </a:lnSpc>
            <a:spcBef>
              <a:spcPct val="0"/>
            </a:spcBef>
            <a:spcAft>
              <a:spcPct val="15000"/>
            </a:spcAft>
            <a:buChar char="••"/>
          </a:pPr>
          <a:r>
            <a:rPr lang="zh-CN" altLang="en-US" sz="1000" kern="1200"/>
            <a:t>如果有佐证材料的则需要上传对应的佐证材料，材料格式为</a:t>
          </a:r>
          <a:r>
            <a:rPr lang="en-US" altLang="zh-CN" sz="1000" kern="1200"/>
            <a:t>PDF</a:t>
          </a:r>
          <a:r>
            <a:rPr lang="zh-CN" altLang="en-US" sz="1000" kern="1200"/>
            <a:t>文件，每个上传佐证材料的地方都只能上传一个佐证材料。</a:t>
          </a:r>
        </a:p>
      </dsp:txBody>
      <dsp:txXfrm rot="5400000">
        <a:off x="2748736" y="2053213"/>
        <a:ext cx="903408" cy="4455078"/>
      </dsp:txXfrm>
    </dsp:sp>
    <dsp:sp modelId="{EEDEDBF8-82CA-4BE3-8340-2BAEAA27A492}">
      <dsp:nvSpPr>
        <dsp:cNvPr id="0" name=""/>
        <dsp:cNvSpPr/>
      </dsp:nvSpPr>
      <dsp:spPr>
        <a:xfrm rot="5400000">
          <a:off x="-208478" y="5313084"/>
          <a:ext cx="1389859" cy="97290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t>评审表审核</a:t>
          </a:r>
        </a:p>
      </dsp:txBody>
      <dsp:txXfrm rot="5400000">
        <a:off x="-208478" y="5313084"/>
        <a:ext cx="1389859" cy="972901"/>
      </dsp:txXfrm>
    </dsp:sp>
    <dsp:sp modelId="{3B71D4E2-72F6-480D-BD88-51FD416CFD07}">
      <dsp:nvSpPr>
        <dsp:cNvPr id="0" name=""/>
        <dsp:cNvSpPr/>
      </dsp:nvSpPr>
      <dsp:spPr>
        <a:xfrm rot="5400000">
          <a:off x="2748736" y="3328770"/>
          <a:ext cx="903408" cy="445507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zh-CN" altLang="en-US" sz="1000" kern="1200"/>
            <a:t>单位登录系统，对自己单位下面填报人员的确认表进行审核，审核时可以查看确认信息表，如果没有问题则可以选择审核通过，如果有问题可以选择审核退回或者审核不通过</a:t>
          </a:r>
          <a:r>
            <a:rPr lang="en-US" altLang="zh-CN" sz="1000" kern="1200"/>
            <a:t>(</a:t>
          </a:r>
          <a:r>
            <a:rPr lang="zh-CN" altLang="en-US" sz="1000" kern="1200"/>
            <a:t>表示完全不符合条件的情况</a:t>
          </a:r>
          <a:r>
            <a:rPr lang="en-US" altLang="zh-CN" sz="1000" kern="1200"/>
            <a:t>)</a:t>
          </a:r>
          <a:endParaRPr lang="zh-CN" altLang="en-US" sz="1000" kern="1200"/>
        </a:p>
        <a:p>
          <a:pPr marL="57150" lvl="1" indent="-57150" algn="l" defTabSz="444500">
            <a:lnSpc>
              <a:spcPct val="90000"/>
            </a:lnSpc>
            <a:spcBef>
              <a:spcPct val="0"/>
            </a:spcBef>
            <a:spcAft>
              <a:spcPct val="15000"/>
            </a:spcAft>
            <a:buChar char="••"/>
          </a:pPr>
          <a:r>
            <a:rPr lang="zh-CN" altLang="en-US" sz="1000" kern="1200"/>
            <a:t>审核流程：单位审核</a:t>
          </a:r>
          <a:r>
            <a:rPr lang="en-US" altLang="zh-CN" sz="1000" kern="1200"/>
            <a:t>---&gt;</a:t>
          </a:r>
          <a:r>
            <a:rPr lang="zh-CN" altLang="en-US" sz="1000" kern="1200"/>
            <a:t>档案存放机构审核</a:t>
          </a:r>
          <a:r>
            <a:rPr lang="en-US" altLang="zh-CN" sz="1000" kern="1200"/>
            <a:t>(</a:t>
          </a:r>
          <a:r>
            <a:rPr lang="zh-CN" altLang="en-US" sz="1000" kern="1200"/>
            <a:t>集团公司</a:t>
          </a:r>
          <a:r>
            <a:rPr lang="en-US" altLang="zh-CN" sz="1000" kern="1200"/>
            <a:t>)---〉</a:t>
          </a:r>
          <a:r>
            <a:rPr lang="zh-CN" altLang="en-US" sz="1000" kern="1200"/>
            <a:t>职改办审核</a:t>
          </a:r>
        </a:p>
        <a:p>
          <a:pPr marL="57150" lvl="1" indent="-57150" algn="l" defTabSz="444500">
            <a:lnSpc>
              <a:spcPct val="90000"/>
            </a:lnSpc>
            <a:spcBef>
              <a:spcPct val="0"/>
            </a:spcBef>
            <a:spcAft>
              <a:spcPct val="15000"/>
            </a:spcAft>
            <a:buChar char="••"/>
          </a:pPr>
          <a:r>
            <a:rPr lang="zh-CN" altLang="en-US" sz="1000" kern="1200"/>
            <a:t>教师系列审核：学校审核</a:t>
          </a:r>
          <a:r>
            <a:rPr lang="en-US" altLang="zh-CN" sz="1000" kern="1200"/>
            <a:t>---&gt;</a:t>
          </a:r>
          <a:r>
            <a:rPr lang="zh-CN" altLang="en-US" sz="1000" kern="1200"/>
            <a:t>教委审核</a:t>
          </a:r>
          <a:r>
            <a:rPr lang="en-US" altLang="zh-CN" sz="1000" kern="1200"/>
            <a:t>--&gt;</a:t>
          </a:r>
          <a:r>
            <a:rPr lang="zh-CN" altLang="en-US" sz="1000" kern="1200"/>
            <a:t>职改办审核</a:t>
          </a:r>
        </a:p>
      </dsp:txBody>
      <dsp:txXfrm rot="5400000">
        <a:off x="2748736" y="3328770"/>
        <a:ext cx="903408" cy="4455078"/>
      </dsp:txXfrm>
    </dsp:sp>
    <dsp:sp modelId="{F564FA02-EB55-4A7D-A02A-7E04D5166B9B}">
      <dsp:nvSpPr>
        <dsp:cNvPr id="0" name=""/>
        <dsp:cNvSpPr/>
      </dsp:nvSpPr>
      <dsp:spPr>
        <a:xfrm rot="5400000">
          <a:off x="-208478" y="6588641"/>
          <a:ext cx="1389859" cy="97290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t>评审表打印</a:t>
          </a:r>
        </a:p>
      </dsp:txBody>
      <dsp:txXfrm rot="5400000">
        <a:off x="-208478" y="6588641"/>
        <a:ext cx="1389859" cy="972901"/>
      </dsp:txXfrm>
    </dsp:sp>
    <dsp:sp modelId="{E32AE5C4-8B31-4070-962A-46970FF30D6D}">
      <dsp:nvSpPr>
        <dsp:cNvPr id="0" name=""/>
        <dsp:cNvSpPr/>
      </dsp:nvSpPr>
      <dsp:spPr>
        <a:xfrm rot="5400000">
          <a:off x="2748736" y="4604327"/>
          <a:ext cx="903408" cy="445507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zh-CN" altLang="en-US" sz="1000" kern="1200"/>
            <a:t>职改办审核通过后，可以登录系统对确认表进行打印，打印完后签字盖章后交职改办（只有职改办审核通过后打印的材料才有职改办的水印，有职改办水印的才是有效材料）。</a:t>
          </a:r>
        </a:p>
      </dsp:txBody>
      <dsp:txXfrm rot="5400000">
        <a:off x="2748736" y="4604327"/>
        <a:ext cx="903408" cy="445507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392B3AE-C80C-4D71-9C04-C3B6CD7210B5}">
      <dsp:nvSpPr>
        <dsp:cNvPr id="0" name=""/>
        <dsp:cNvSpPr/>
      </dsp:nvSpPr>
      <dsp:spPr>
        <a:xfrm rot="5400000">
          <a:off x="-208478" y="210856"/>
          <a:ext cx="1389859" cy="97290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t>登录系统</a:t>
          </a:r>
        </a:p>
      </dsp:txBody>
      <dsp:txXfrm rot="5400000">
        <a:off x="-208478" y="210856"/>
        <a:ext cx="1389859" cy="972901"/>
      </dsp:txXfrm>
    </dsp:sp>
    <dsp:sp modelId="{B9953220-325F-4799-9857-A85759107FB9}">
      <dsp:nvSpPr>
        <dsp:cNvPr id="0" name=""/>
        <dsp:cNvSpPr/>
      </dsp:nvSpPr>
      <dsp:spPr>
        <a:xfrm rot="5400000">
          <a:off x="2748736" y="-1773456"/>
          <a:ext cx="903408" cy="445507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zh-CN" altLang="en-US" sz="1100" kern="1200"/>
            <a:t>通过</a:t>
          </a:r>
          <a:r>
            <a:rPr lang="en-US" altLang="zh-CN" sz="1100" kern="1200"/>
            <a:t>IE</a:t>
          </a:r>
          <a:r>
            <a:rPr lang="zh-CN" altLang="en-US" sz="1100" kern="1200"/>
            <a:t>、</a:t>
          </a:r>
          <a:r>
            <a:rPr lang="en-US" altLang="zh-CN" sz="1100" kern="1200"/>
            <a:t>360</a:t>
          </a:r>
          <a:r>
            <a:rPr lang="zh-CN" altLang="en-US" sz="1100" kern="1200"/>
            <a:t>或者谷歌浏览器中输入网址：</a:t>
          </a:r>
          <a:r>
            <a:rPr lang="en-US" altLang="en-US" sz="1100" kern="1200"/>
            <a:t>http://222.182.202.37:7070/</a:t>
          </a:r>
          <a:endParaRPr lang="zh-CN" altLang="en-US" sz="1100" kern="1200"/>
        </a:p>
      </dsp:txBody>
      <dsp:txXfrm rot="5400000">
        <a:off x="2748736" y="-1773456"/>
        <a:ext cx="903408" cy="4455078"/>
      </dsp:txXfrm>
    </dsp:sp>
    <dsp:sp modelId="{E927E3BA-C1F0-439D-B182-37875150E7B7}">
      <dsp:nvSpPr>
        <dsp:cNvPr id="0" name=""/>
        <dsp:cNvSpPr/>
      </dsp:nvSpPr>
      <dsp:spPr>
        <a:xfrm rot="5400000">
          <a:off x="-208478" y="1486413"/>
          <a:ext cx="1389859" cy="97290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t>单位注册</a:t>
          </a:r>
        </a:p>
      </dsp:txBody>
      <dsp:txXfrm rot="5400000">
        <a:off x="-208478" y="1486413"/>
        <a:ext cx="1389859" cy="972901"/>
      </dsp:txXfrm>
    </dsp:sp>
    <dsp:sp modelId="{933CCEB4-A974-463C-9FC9-982C1B2E117E}">
      <dsp:nvSpPr>
        <dsp:cNvPr id="0" name=""/>
        <dsp:cNvSpPr/>
      </dsp:nvSpPr>
      <dsp:spPr>
        <a:xfrm rot="5400000">
          <a:off x="2748736" y="-497899"/>
          <a:ext cx="903408" cy="445507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zh-CN" altLang="en-US" sz="1100" kern="1200"/>
            <a:t>点击登录界面中的“注册”按钮，然后选择“单位注册”菜单，进入注册界面填写注册信息。</a:t>
          </a:r>
        </a:p>
        <a:p>
          <a:pPr marL="57150" lvl="1" indent="-57150" algn="l" defTabSz="488950">
            <a:lnSpc>
              <a:spcPct val="90000"/>
            </a:lnSpc>
            <a:spcBef>
              <a:spcPct val="0"/>
            </a:spcBef>
            <a:spcAft>
              <a:spcPct val="15000"/>
            </a:spcAft>
            <a:buChar char="••"/>
          </a:pPr>
          <a:r>
            <a:rPr lang="zh-CN" altLang="en-US" sz="1100" kern="1200"/>
            <a:t>由所属单位审核通过后即可登录。</a:t>
          </a:r>
        </a:p>
      </dsp:txBody>
      <dsp:txXfrm rot="5400000">
        <a:off x="2748736" y="-497899"/>
        <a:ext cx="903408" cy="4455078"/>
      </dsp:txXfrm>
    </dsp:sp>
    <dsp:sp modelId="{65073E10-92C3-4D29-B809-2DD9259C8957}">
      <dsp:nvSpPr>
        <dsp:cNvPr id="0" name=""/>
        <dsp:cNvSpPr/>
      </dsp:nvSpPr>
      <dsp:spPr>
        <a:xfrm rot="5400000">
          <a:off x="-208478" y="2761970"/>
          <a:ext cx="1389859" cy="97290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t>用户注册</a:t>
          </a:r>
        </a:p>
      </dsp:txBody>
      <dsp:txXfrm rot="5400000">
        <a:off x="-208478" y="2761970"/>
        <a:ext cx="1389859" cy="972901"/>
      </dsp:txXfrm>
    </dsp:sp>
    <dsp:sp modelId="{FC8596DB-15DF-4086-87CE-4345ABA67468}">
      <dsp:nvSpPr>
        <dsp:cNvPr id="0" name=""/>
        <dsp:cNvSpPr/>
      </dsp:nvSpPr>
      <dsp:spPr>
        <a:xfrm rot="5400000">
          <a:off x="2748736" y="768135"/>
          <a:ext cx="903408" cy="445507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zh-CN" altLang="en-US" sz="1100" kern="1200"/>
            <a:t>点击登录界面中的“注册”按钮，然后选择“个人注册”菜单，进入注册界面填写注册信息。</a:t>
          </a:r>
        </a:p>
        <a:p>
          <a:pPr marL="57150" lvl="1" indent="-57150" algn="l" defTabSz="488950">
            <a:lnSpc>
              <a:spcPct val="90000"/>
            </a:lnSpc>
            <a:spcBef>
              <a:spcPct val="0"/>
            </a:spcBef>
            <a:spcAft>
              <a:spcPct val="15000"/>
            </a:spcAft>
            <a:buChar char="••"/>
          </a:pPr>
          <a:r>
            <a:rPr lang="zh-CN" altLang="en-US" sz="1100" kern="1200"/>
            <a:t>由所属单位审核通过后即可登录。</a:t>
          </a:r>
        </a:p>
      </dsp:txBody>
      <dsp:txXfrm rot="5400000">
        <a:off x="2748736" y="768135"/>
        <a:ext cx="903408" cy="4455078"/>
      </dsp:txXfrm>
    </dsp:sp>
    <dsp:sp modelId="{9B7F6753-AF2C-4845-B8A6-A3A2C3B72366}">
      <dsp:nvSpPr>
        <dsp:cNvPr id="0" name=""/>
        <dsp:cNvSpPr/>
      </dsp:nvSpPr>
      <dsp:spPr>
        <a:xfrm rot="5400000">
          <a:off x="-208478" y="4037527"/>
          <a:ext cx="1389859" cy="97290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t>确认表填报</a:t>
          </a:r>
        </a:p>
      </dsp:txBody>
      <dsp:txXfrm rot="5400000">
        <a:off x="-208478" y="4037527"/>
        <a:ext cx="1389859" cy="972901"/>
      </dsp:txXfrm>
    </dsp:sp>
    <dsp:sp modelId="{4DC13612-5D30-4FA0-A285-52EA79798BB9}">
      <dsp:nvSpPr>
        <dsp:cNvPr id="0" name=""/>
        <dsp:cNvSpPr/>
      </dsp:nvSpPr>
      <dsp:spPr>
        <a:xfrm rot="5400000">
          <a:off x="2748736" y="2053213"/>
          <a:ext cx="903408" cy="445507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zh-CN" altLang="en-US" sz="1100" kern="1200"/>
            <a:t>填写确认表，填写完所有信息后提交给所属单位审核。</a:t>
          </a:r>
        </a:p>
      </dsp:txBody>
      <dsp:txXfrm rot="5400000">
        <a:off x="2748736" y="2053213"/>
        <a:ext cx="903408" cy="4455078"/>
      </dsp:txXfrm>
    </dsp:sp>
    <dsp:sp modelId="{EEDEDBF8-82CA-4BE3-8340-2BAEAA27A492}">
      <dsp:nvSpPr>
        <dsp:cNvPr id="0" name=""/>
        <dsp:cNvSpPr/>
      </dsp:nvSpPr>
      <dsp:spPr>
        <a:xfrm rot="5400000">
          <a:off x="-208478" y="5313084"/>
          <a:ext cx="1389859" cy="97290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t>确认表审核</a:t>
          </a:r>
        </a:p>
      </dsp:txBody>
      <dsp:txXfrm rot="5400000">
        <a:off x="-208478" y="5313084"/>
        <a:ext cx="1389859" cy="972901"/>
      </dsp:txXfrm>
    </dsp:sp>
    <dsp:sp modelId="{3B71D4E2-72F6-480D-BD88-51FD416CFD07}">
      <dsp:nvSpPr>
        <dsp:cNvPr id="0" name=""/>
        <dsp:cNvSpPr/>
      </dsp:nvSpPr>
      <dsp:spPr>
        <a:xfrm rot="5400000">
          <a:off x="2748736" y="3328770"/>
          <a:ext cx="903408" cy="445507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zh-CN" altLang="en-US" sz="1100" kern="1200"/>
            <a:t>单位登录系统，对自己单位下面填报人员的确认表进行审核，审核时可以查看确认信息表，如果没有问题则可以选择审核通过，如果有问题可以选择审核退回或者审核不通过</a:t>
          </a:r>
          <a:r>
            <a:rPr lang="en-US" altLang="zh-CN" sz="1100" kern="1200"/>
            <a:t>(</a:t>
          </a:r>
          <a:r>
            <a:rPr lang="zh-CN" altLang="en-US" sz="1100" kern="1200"/>
            <a:t>表示完全不符合条件的情况</a:t>
          </a:r>
          <a:r>
            <a:rPr lang="en-US" altLang="zh-CN" sz="1100" kern="1200"/>
            <a:t>)</a:t>
          </a:r>
          <a:endParaRPr lang="zh-CN" altLang="en-US" sz="1100" kern="1200"/>
        </a:p>
        <a:p>
          <a:pPr marL="57150" lvl="1" indent="-57150" algn="l" defTabSz="488950">
            <a:lnSpc>
              <a:spcPct val="90000"/>
            </a:lnSpc>
            <a:spcBef>
              <a:spcPct val="0"/>
            </a:spcBef>
            <a:spcAft>
              <a:spcPct val="15000"/>
            </a:spcAft>
            <a:buChar char="••"/>
          </a:pPr>
          <a:r>
            <a:rPr lang="zh-CN" altLang="en-US" sz="1100" kern="1200"/>
            <a:t>审核流程：单位审核</a:t>
          </a:r>
          <a:r>
            <a:rPr lang="en-US" altLang="zh-CN" sz="1100" kern="1200"/>
            <a:t>---&gt;</a:t>
          </a:r>
          <a:r>
            <a:rPr lang="zh-CN" altLang="en-US" sz="1100" kern="1200"/>
            <a:t>档案存放机构审核</a:t>
          </a:r>
          <a:r>
            <a:rPr lang="en-US" altLang="zh-CN" sz="1100" kern="1200"/>
            <a:t>---〉</a:t>
          </a:r>
          <a:r>
            <a:rPr lang="zh-CN" altLang="en-US" sz="1100" kern="1200"/>
            <a:t>职改办审核</a:t>
          </a:r>
        </a:p>
      </dsp:txBody>
      <dsp:txXfrm rot="5400000">
        <a:off x="2748736" y="3328770"/>
        <a:ext cx="903408" cy="4455078"/>
      </dsp:txXfrm>
    </dsp:sp>
    <dsp:sp modelId="{F564FA02-EB55-4A7D-A02A-7E04D5166B9B}">
      <dsp:nvSpPr>
        <dsp:cNvPr id="0" name=""/>
        <dsp:cNvSpPr/>
      </dsp:nvSpPr>
      <dsp:spPr>
        <a:xfrm rot="5400000">
          <a:off x="-208478" y="6588641"/>
          <a:ext cx="1389859" cy="97290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t>确认表打印</a:t>
          </a:r>
        </a:p>
      </dsp:txBody>
      <dsp:txXfrm rot="5400000">
        <a:off x="-208478" y="6588641"/>
        <a:ext cx="1389859" cy="972901"/>
      </dsp:txXfrm>
    </dsp:sp>
    <dsp:sp modelId="{E32AE5C4-8B31-4070-962A-46970FF30D6D}">
      <dsp:nvSpPr>
        <dsp:cNvPr id="0" name=""/>
        <dsp:cNvSpPr/>
      </dsp:nvSpPr>
      <dsp:spPr>
        <a:xfrm rot="5400000">
          <a:off x="2748736" y="4604327"/>
          <a:ext cx="903408" cy="445507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zh-CN" altLang="en-US" sz="1100" kern="1200"/>
            <a:t>职改办审核通过后，可以登录系统对确认表进行打印，打印完后签字盖章后交职改办（只有职改办审核通过后打印的材料才有职改办的水印，有职改办水印的才是有效材料）</a:t>
          </a:r>
        </a:p>
      </dsp:txBody>
      <dsp:txXfrm rot="5400000">
        <a:off x="2748736" y="4604327"/>
        <a:ext cx="903408" cy="445507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type="chevron" r:blip="" rot="90">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type="round2SameRect" r:blip="" rot="90">
                <dgm:adjLst/>
              </dgm:shape>
            </dgm:if>
            <dgm:else name="Name6">
              <dgm:alg type="tx">
                <dgm:param type="stBulletLvl" val="1"/>
                <dgm:param type="txAnchorVertCh" val="mid"/>
              </dgm:alg>
              <dgm:shape xmlns:r="http://schemas.openxmlformats.org/officeDocument/2006/relationships" type="round2SameRect" r:blip="" rot="-90">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type="chevron" r:blip="" rot="90">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type="round2SameRect" r:blip="" rot="90">
                <dgm:adjLst/>
              </dgm:shape>
            </dgm:if>
            <dgm:else name="Name6">
              <dgm:alg type="tx">
                <dgm:param type="stBulletLvl" val="1"/>
                <dgm:param type="txAnchorVertCh" val="mid"/>
              </dgm:alg>
              <dgm:shape xmlns:r="http://schemas.openxmlformats.org/officeDocument/2006/relationships" type="round2SameRect" r:blip="" rot="-90">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2"/>
    <customShpInfo spid="_x0000_s2053"/>
    <customShpInfo spid="_x0000_s2054"/>
    <customShpInfo spid="_x0000_s2055"/>
    <customShpInfo spid="_x0000_s2056"/>
    <customShpInfo spid="_x0000_s2050"/>
    <customShpInfo spid="_x0000_s2058"/>
    <customShpInfo spid="_x0000_s2059"/>
    <customShpInfo spid="_x0000_s2060"/>
    <customShpInfo spid="_x0000_s2061"/>
    <customShpInfo spid="_x0000_s2062"/>
    <customShpInfo spid="_x0000_s2063"/>
    <customShpInfo spid="_x0000_s2057"/>
    <customShpInfo spid="_x0000_s2065"/>
    <customShpInfo spid="_x0000_s2066"/>
    <customShpInfo spid="_x0000_s2067"/>
    <customShpInfo spid="_x0000_s2068"/>
    <customShpInfo spid="_x0000_s2069"/>
    <customShpInfo spid="_x0000_s2070"/>
    <customShpInfo spid="_x0000_s2071"/>
    <customShpInfo spid="_x0000_s2064"/>
    <customShpInfo spid="_x0000_s2073"/>
    <customShpInfo spid="_x0000_s2074"/>
    <customShpInfo spid="_x0000_s2075"/>
    <customShpInfo spid="_x0000_s2076"/>
    <customShpInfo spid="_x0000_s2077"/>
    <customShpInfo spid="_x0000_s2078"/>
    <customShpInfo spid="_x0000_s2079"/>
    <customShpInfo spid="_x0000_s2072"/>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80"/>
    <customShpInfo spid="_x0000_s2093"/>
    <customShpInfo spid="_x0000_s2094"/>
    <customShpInfo spid="_x0000_s2095"/>
    <customShpInfo spid="_x0000_s2096"/>
    <customShpInfo spid="_x0000_s2097"/>
    <customShpInfo spid="_x0000_s2098"/>
    <customShpInfo spid="_x0000_s2092"/>
    <customShpInfo spid="_x0000_s2100"/>
    <customShpInfo spid="_x0000_s2101"/>
    <customShpInfo spid="_x0000_s2102"/>
    <customShpInfo spid="_x0000_s2103"/>
    <customShpInfo spid="_x0000_s2104"/>
    <customShpInfo spid="_x0000_s2105"/>
    <customShpInfo spid="_x0000_s2099"/>
    <customShpInfo spid="_x0000_s2107"/>
    <customShpInfo spid="_x0000_s2108"/>
    <customShpInfo spid="_x0000_s2109"/>
    <customShpInfo spid="_x0000_s2110"/>
    <customShpInfo spid="_x0000_s2111"/>
    <customShpInfo spid="_x0000_s2112"/>
    <customShpInfo spid="_x0000_s2113"/>
    <customShpInfo spid="_x0000_s2106"/>
    <customShpInfo spid="_x0000_s2115"/>
    <customShpInfo spid="_x0000_s2116"/>
    <customShpInfo spid="_x0000_s2117"/>
    <customShpInfo spid="_x0000_s2118"/>
    <customShpInfo spid="_x0000_s2119"/>
    <customShpInfo spid="_x0000_s2120"/>
    <customShpInfo spid="_x0000_s2121"/>
    <customShpInfo spid="_x0000_s2114"/>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2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11255E-CDBB-470E-B1F5-F47F10074A66}">
  <ds:schemaRefs/>
</ds:datastoreItem>
</file>

<file path=docProps/app.xml><?xml version="1.0" encoding="utf-8"?>
<Properties xmlns="http://schemas.openxmlformats.org/officeDocument/2006/extended-properties" xmlns:vt="http://schemas.openxmlformats.org/officeDocument/2006/docPropsVTypes">
  <Template>Normal.dotm</Template>
  <Pages>18</Pages>
  <Words>711</Words>
  <Characters>4056</Characters>
  <Lines>33</Lines>
  <Paragraphs>9</Paragraphs>
  <TotalTime>17</TotalTime>
  <ScaleCrop>false</ScaleCrop>
  <LinksUpToDate>false</LinksUpToDate>
  <CharactersWithSpaces>4758</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2018-05-21T01:09:00Z</dcterms:created>
  <dc:creator>CGQ</dc:creator>
  <cp:lastModifiedBy>陸陸</cp:lastModifiedBy>
  <cp:lastPrinted>2020-10-20T01:28:10Z</cp:lastPrinted>
  <dcterms:modified xsi:type="dcterms:W3CDTF">2020-10-20T01:28:44Z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